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https://www.velvetjobs.com/cover-letters/information-risk-management</w:t>
        </w:r>
      </w:hyperlink>
    </w:p>
    <w:p>
      <w:pPr>
        <w:pStyle w:val="Heading1"/>
      </w:pPr>
      <w:bookmarkStart w:id="21" w:name="example-of-information-risk-management-cover-letter"/>
      <w:r>
        <w:t xml:space="preserve">Example of Information Risk Management Cover Letter</w:t>
      </w:r>
      <w:bookmarkEnd w:id="21"/>
    </w:p>
    <w:p>
      <w:pPr>
        <w:pStyle w:val="Compact"/>
      </w:pPr>
      <w:r>
        <w:t xml:space="preserve">31473 Bartoletti Ridges</w:t>
      </w:r>
      <w:r>
        <w:br w:type="textWrapping"/>
      </w:r>
      <w:r>
        <w:t xml:space="preserve">North Jackieland, MO 92770-2048</w:t>
      </w:r>
    </w:p>
    <w:p>
      <w:pPr>
        <w:pStyle w:val="Compact"/>
      </w:pPr>
      <w:r>
        <w:rPr>
          <w:b/>
        </w:rPr>
        <w:t xml:space="preserve">Dear Baylor O'Keefe,</w:t>
      </w:r>
    </w:p>
    <w:p>
      <w:pPr>
        <w:pStyle w:val="BodyText"/>
      </w:pPr>
      <w:r>
        <w:t xml:space="preserve">I submit this application to express my sincere interest in the information risk management position.</w:t>
      </w:r>
    </w:p>
    <w:p>
      <w:pPr>
        <w:pStyle w:val="BodyText"/>
      </w:pPr>
      <w:r>
        <w:t xml:space="preserve">In the previous role, I was responsible for leadership, vision and oversight in development and implementation of our information security risk management strategy to define state-of-the-art policies and processes that enable the Company to establish consistent, effective information security practices and minimize risk.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Certifications preferred (CISSP, CISM, CIPP)</w:t>
      </w:r>
    </w:p>
    <w:p>
      <w:pPr>
        <w:pStyle w:val="Compact"/>
        <w:numPr>
          <w:numId w:val="1001"/>
          <w:ilvl w:val="0"/>
        </w:numPr>
      </w:pPr>
      <w:r>
        <w:t xml:space="preserve">Demonstrated strategic leader in Information Security</w:t>
      </w:r>
    </w:p>
    <w:p>
      <w:pPr>
        <w:pStyle w:val="Compact"/>
        <w:numPr>
          <w:numId w:val="1001"/>
          <w:ilvl w:val="0"/>
        </w:numPr>
      </w:pPr>
      <w:r>
        <w:t xml:space="preserve">Deep expert in information security risk management, including policy, process, governance, security frameworks, and regulatory environments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an Information Security leadership role, influencing senior level management and key stakeholders</w:t>
      </w:r>
    </w:p>
    <w:p>
      <w:pPr>
        <w:pStyle w:val="Compact"/>
        <w:numPr>
          <w:numId w:val="1001"/>
          <w:ilvl w:val="0"/>
        </w:numPr>
      </w:pPr>
      <w:r>
        <w:t xml:space="preserve">CISSP, CRISC or CISA certification preferred</w:t>
      </w:r>
    </w:p>
    <w:p>
      <w:pPr>
        <w:pStyle w:val="Compact"/>
        <w:numPr>
          <w:numId w:val="1001"/>
          <w:ilvl w:val="0"/>
        </w:numPr>
      </w:pPr>
      <w:r>
        <w:t xml:space="preserve">Experience with Vendor/Third Party Risk Assessment preferred</w:t>
      </w:r>
    </w:p>
    <w:p>
      <w:pPr>
        <w:pStyle w:val="Compact"/>
        <w:numPr>
          <w:numId w:val="1001"/>
          <w:ilvl w:val="0"/>
        </w:numPr>
      </w:pPr>
      <w:r>
        <w:t xml:space="preserve">Knowledge of NIST Risk Management Framework, ISO, PCI, COBIT or standards and regulations</w:t>
      </w:r>
    </w:p>
    <w:p>
      <w:pPr>
        <w:pStyle w:val="Compact"/>
        <w:numPr>
          <w:numId w:val="1001"/>
          <w:ilvl w:val="0"/>
        </w:numPr>
      </w:pPr>
      <w:r>
        <w:t xml:space="preserve">Solid understanding of industry best practices and standards for risk assessments, security audits, and third party vendor assessments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Hansen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formation-risk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formation-risk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2021-11-26T12:44:58Z</dcterms:created>
  <dcterms:modified xsi:type="dcterms:W3CDTF">2021-11-26T12:44:58Z</dcterms:modified>
</cp:coreProperties>
</file>