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https://www.velvetjobs.com/cover-letters/hr-expert</w:t>
        </w:r>
      </w:hyperlink>
    </w:p>
    <w:p>
      <w:pPr>
        <w:pStyle w:val="Heading1"/>
      </w:pPr>
      <w:bookmarkStart w:id="21" w:name="example-of-hr-expert-cover-letter"/>
      <w:r>
        <w:t xml:space="preserve">Example of HR Expert Cover Letter</w:t>
      </w:r>
      <w:bookmarkEnd w:id="21"/>
    </w:p>
    <w:p>
      <w:pPr>
        <w:pStyle w:val="Compact"/>
      </w:pPr>
      <w:r>
        <w:t xml:space="preserve">2483 Audrie Key</w:t>
      </w:r>
      <w:r>
        <w:br w:type="textWrapping"/>
      </w:r>
      <w:r>
        <w:t xml:space="preserve">Fairyport, AK 57658</w:t>
      </w:r>
    </w:p>
    <w:p>
      <w:pPr>
        <w:pStyle w:val="Compact"/>
      </w:pPr>
      <w:r>
        <w:rPr>
          <w:b/>
        </w:rPr>
        <w:t xml:space="preserve">Dear Skyler Hermiston,</w:t>
      </w:r>
    </w:p>
    <w:p>
      <w:pPr>
        <w:pStyle w:val="BodyText"/>
      </w:pPr>
      <w:r>
        <w:t xml:space="preserve">Please consider me for the HR expert opportunity. I am including my resume that lists my qualifications and experience.</w:t>
      </w:r>
    </w:p>
    <w:p>
      <w:pPr>
        <w:pStyle w:val="BodyText"/>
      </w:pPr>
      <w:r>
        <w:t xml:space="preserve">Previously, I was responsible for hR support and coaching to leaders on HR policies and processes, people management, and career development.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Strong expertise of key HR processes</w:t>
      </w:r>
    </w:p>
    <w:p>
      <w:pPr>
        <w:pStyle w:val="Compact"/>
        <w:numPr>
          <w:numId w:val="1001"/>
          <w:ilvl w:val="0"/>
        </w:numPr>
      </w:pPr>
      <w:r>
        <w:t xml:space="preserve">Leadership skills, including conflict resolution</w:t>
      </w:r>
    </w:p>
    <w:p>
      <w:pPr>
        <w:pStyle w:val="Compact"/>
        <w:numPr>
          <w:numId w:val="1001"/>
          <w:ilvl w:val="0"/>
        </w:numPr>
      </w:pPr>
      <w:r>
        <w:t xml:space="preserve">Develop the strategy for Implementation for HRSS</w:t>
      </w:r>
    </w:p>
    <w:p>
      <w:pPr>
        <w:pStyle w:val="Compact"/>
        <w:numPr>
          <w:numId w:val="1001"/>
          <w:ilvl w:val="0"/>
        </w:numPr>
      </w:pPr>
      <w:r>
        <w:t xml:space="preserve">Consult HR stakeholders how strategic topics and processes can by optimized and innovated by HR technology</w:t>
      </w:r>
    </w:p>
    <w:p>
      <w:pPr>
        <w:pStyle w:val="Compact"/>
        <w:numPr>
          <w:numId w:val="1001"/>
          <w:ilvl w:val="0"/>
        </w:numPr>
      </w:pPr>
      <w:r>
        <w:t xml:space="preserve">Proactively follow market trends in HR technology and the respective vendors</w:t>
      </w:r>
    </w:p>
    <w:p>
      <w:pPr>
        <w:pStyle w:val="Compact"/>
        <w:numPr>
          <w:numId w:val="1001"/>
          <w:ilvl w:val="0"/>
        </w:numPr>
      </w:pPr>
      <w:r>
        <w:t xml:space="preserve">Follow SAP/SuccessFactors releases for new/changed features and capabilities</w:t>
      </w:r>
    </w:p>
    <w:p>
      <w:pPr>
        <w:pStyle w:val="Compact"/>
        <w:numPr>
          <w:numId w:val="1001"/>
          <w:ilvl w:val="0"/>
        </w:numPr>
      </w:pPr>
      <w:r>
        <w:t xml:space="preserve">Engage HR network of professionals in the area of reward and recruiting to gain business insights and manage change through further digitisation</w:t>
      </w:r>
    </w:p>
    <w:p>
      <w:pPr>
        <w:pStyle w:val="Compact"/>
        <w:numPr>
          <w:numId w:val="1001"/>
          <w:ilvl w:val="0"/>
        </w:numPr>
      </w:pPr>
      <w:r>
        <w:t xml:space="preserve">Support release, change and incident management process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HR expert.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Baylor Wehner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r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r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2021-11-26T12:25:52Z</dcterms:created>
  <dcterms:modified xsi:type="dcterms:W3CDTF">2021-11-26T12:25:52Z</dcterms:modified>
</cp:coreProperties>
</file>