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https://www.velvetjobs.com/cover-letters/delivery-director</w:t>
        </w:r>
      </w:hyperlink>
    </w:p>
    <w:p>
      <w:pPr>
        <w:pStyle w:val="Heading1"/>
      </w:pPr>
      <w:bookmarkStart w:id="21" w:name="example-of-delivery-director-cover-letter"/>
      <w:r>
        <w:t xml:space="preserve">Example of Delivery Director Cover Letter</w:t>
      </w:r>
      <w:bookmarkEnd w:id="21"/>
    </w:p>
    <w:p>
      <w:pPr>
        <w:pStyle w:val="Compact"/>
      </w:pPr>
      <w:r>
        <w:t xml:space="preserve">3610 Denita Street</w:t>
      </w:r>
      <w:r>
        <w:br w:type="textWrapping"/>
      </w:r>
      <w:r>
        <w:t xml:space="preserve">O'Connermouth, NE 50679-0618</w:t>
      </w:r>
    </w:p>
    <w:p>
      <w:pPr>
        <w:pStyle w:val="Compact"/>
      </w:pPr>
      <w:r>
        <w:rPr>
          <w:b/>
        </w:rPr>
        <w:t xml:space="preserve">Dear Justice Skiles,</w:t>
      </w:r>
    </w:p>
    <w:p>
      <w:pPr>
        <w:pStyle w:val="BodyText"/>
      </w:pPr>
      <w:r>
        <w:t xml:space="preserve">In response to your job posting for delivery director, I am including this letter and my resume for your review.</w:t>
      </w:r>
    </w:p>
    <w:p>
      <w:pPr>
        <w:pStyle w:val="BodyText"/>
      </w:pPr>
      <w:r>
        <w:t xml:space="preserve">In my previous role, I was responsible for account leadership to the service delivery team to develop program, project, product, and business strategies, implementing resulting solutions to meet contract deliverables.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Lead, develop and inspire a high-performing team of project managers, business analysts and process engineers</w:t>
      </w:r>
    </w:p>
    <w:p>
      <w:pPr>
        <w:pStyle w:val="Compact"/>
        <w:numPr>
          <w:numId w:val="1001"/>
          <w:ilvl w:val="0"/>
        </w:numPr>
      </w:pPr>
      <w:r>
        <w:t xml:space="preserve">A quick study</w:t>
      </w:r>
    </w:p>
    <w:p>
      <w:pPr>
        <w:pStyle w:val="Compact"/>
        <w:numPr>
          <w:numId w:val="1001"/>
          <w:ilvl w:val="0"/>
        </w:numPr>
      </w:pPr>
      <w:r>
        <w:t xml:space="preserve">Prior work experience in a production/service/operations support environment</w:t>
      </w:r>
    </w:p>
    <w:p>
      <w:pPr>
        <w:pStyle w:val="Compact"/>
        <w:numPr>
          <w:numId w:val="1001"/>
          <w:ilvl w:val="0"/>
        </w:numPr>
      </w:pPr>
      <w:r>
        <w:t xml:space="preserve">Act as the primary point of contact for new requests from Association and Business partners</w:t>
      </w:r>
    </w:p>
    <w:p>
      <w:pPr>
        <w:pStyle w:val="Compact"/>
        <w:numPr>
          <w:numId w:val="1001"/>
          <w:ilvl w:val="0"/>
        </w:numPr>
      </w:pPr>
      <w:r>
        <w:t xml:space="preserve">Experience in sales management, sales tech, or sales enablement</w:t>
      </w:r>
    </w:p>
    <w:p>
      <w:pPr>
        <w:pStyle w:val="Compact"/>
        <w:numPr>
          <w:numId w:val="1001"/>
          <w:ilvl w:val="0"/>
        </w:numPr>
      </w:pPr>
      <w:r>
        <w:t xml:space="preserve">Advanced skills to perform complex work for a functional area and general knowledge of other areas</w:t>
      </w:r>
    </w:p>
    <w:p>
      <w:pPr>
        <w:pStyle w:val="Compact"/>
        <w:numPr>
          <w:numId w:val="1001"/>
          <w:ilvl w:val="0"/>
        </w:numPr>
      </w:pPr>
      <w:r>
        <w:t xml:space="preserve">Software Development, Analysis, Database, Networking and operating system, BSS background strongly preferred</w:t>
      </w:r>
    </w:p>
    <w:p>
      <w:pPr>
        <w:pStyle w:val="Compact"/>
        <w:numPr>
          <w:numId w:val="1001"/>
          <w:ilvl w:val="0"/>
        </w:numPr>
      </w:pPr>
      <w:r>
        <w:t xml:space="preserve">Expertise in Program Management for Corporate Level Programs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Jordan Gulgowski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livery-direc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livery-dire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2021-12-03T09:52:11Z</dcterms:created>
  <dcterms:modified xsi:type="dcterms:W3CDTF">2021-12-03T09:52:11Z</dcterms:modified>
</cp:coreProperties>
</file>