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https://www.velvetjobs.com/cover-letters/ctc-manager</w:t>
        </w:r>
      </w:hyperlink>
    </w:p>
    <w:p>
      <w:pPr>
        <w:pStyle w:val="Heading1"/>
      </w:pPr>
      <w:bookmarkStart w:id="21" w:name="example-of-ctc-manager-cover-letter"/>
      <w:r>
        <w:t xml:space="preserve">Example of CTC Manager Cover Letter</w:t>
      </w:r>
      <w:bookmarkEnd w:id="21"/>
    </w:p>
    <w:p>
      <w:pPr>
        <w:pStyle w:val="Compact"/>
      </w:pPr>
      <w:r>
        <w:t xml:space="preserve">514 Braun Well</w:t>
      </w:r>
      <w:r>
        <w:br w:type="textWrapping"/>
      </w:r>
      <w:r>
        <w:t xml:space="preserve">Marvinview, GA 78541-4387</w:t>
      </w:r>
    </w:p>
    <w:p>
      <w:pPr>
        <w:pStyle w:val="Compact"/>
      </w:pPr>
      <w:r>
        <w:rPr>
          <w:b/>
        </w:rPr>
        <w:t xml:space="preserve">Dear Skyler D'Amore,</w:t>
      </w:r>
    </w:p>
    <w:p>
      <w:pPr>
        <w:pStyle w:val="BodyText"/>
      </w:pPr>
      <w:r>
        <w:t xml:space="preserve">In response to your job posting for CTC manager, I am including this letter and my resume for your review.</w:t>
      </w:r>
    </w:p>
    <w:p>
      <w:pPr>
        <w:pStyle w:val="BodyText"/>
      </w:pPr>
      <w:r>
        <w:t xml:space="preserve">In the previous role, I was responsible for tier 1 &amp; 2 help desk support for financial issues, driving strategies to align with corporate issue management processes and systems.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Advacned knowledge of Retail Management Systems (ideally local BI / Cube system)</w:t>
      </w:r>
    </w:p>
    <w:p>
      <w:pPr>
        <w:pStyle w:val="Compact"/>
        <w:numPr>
          <w:numId w:val="1001"/>
          <w:ilvl w:val="0"/>
        </w:numPr>
      </w:pPr>
      <w:r>
        <w:t xml:space="preserve">Strong Merchandsing background</w:t>
      </w:r>
    </w:p>
    <w:p>
      <w:pPr>
        <w:pStyle w:val="Compact"/>
        <w:numPr>
          <w:numId w:val="1001"/>
          <w:ilvl w:val="0"/>
        </w:numPr>
      </w:pPr>
      <w:r>
        <w:t xml:space="preserve">Worked closely with Key Retail Customers or local CTC/ Sales organizsation</w:t>
      </w:r>
    </w:p>
    <w:p>
      <w:pPr>
        <w:pStyle w:val="Compact"/>
        <w:numPr>
          <w:numId w:val="1001"/>
          <w:ilvl w:val="0"/>
        </w:numPr>
      </w:pPr>
      <w:r>
        <w:t xml:space="preserve">Strong business planning skills and a knowledge of the P&amp;L process</w:t>
      </w:r>
    </w:p>
    <w:p>
      <w:pPr>
        <w:pStyle w:val="Compact"/>
        <w:numPr>
          <w:numId w:val="1001"/>
          <w:ilvl w:val="0"/>
        </w:numPr>
      </w:pPr>
      <w:r>
        <w:t xml:space="preserve">A positive and energetic attitude with demonstrated Initiative, drive, and creative thinking</w:t>
      </w:r>
    </w:p>
    <w:p>
      <w:pPr>
        <w:pStyle w:val="Compact"/>
        <w:numPr>
          <w:numId w:val="1001"/>
          <w:ilvl w:val="0"/>
        </w:numPr>
      </w:pPr>
      <w:r>
        <w:t xml:space="preserve">Thorough knowledge of sales and marketing principles basic understanding of the role that each functional area (logistics/customer service/finance) plays in achieving objectives</w:t>
      </w:r>
    </w:p>
    <w:p>
      <w:pPr>
        <w:pStyle w:val="Compact"/>
        <w:numPr>
          <w:numId w:val="1001"/>
          <w:ilvl w:val="0"/>
        </w:numPr>
      </w:pPr>
      <w:r>
        <w:t xml:space="preserve">Analytical abilities to identify business opportunities and understand the causes of any variance from plan</w:t>
      </w:r>
    </w:p>
    <w:p>
      <w:pPr>
        <w:pStyle w:val="Compact"/>
        <w:numPr>
          <w:numId w:val="1001"/>
          <w:ilvl w:val="0"/>
        </w:numPr>
      </w:pPr>
      <w:r>
        <w:t xml:space="preserve">Exposure to other marketing disciplines preferable, merchandising, Retail merchandizing, or sales / Key Account experience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West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t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t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2021-12-03T12:39:09Z</dcterms:created>
  <dcterms:modified xsi:type="dcterms:W3CDTF">2021-12-03T12:39:09Z</dcterms:modified>
</cp:coreProperties>
</file>