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https://www.velvetjobs.com/cover-letters/ctc-manager</w:t>
        </w:r>
      </w:hyperlink>
    </w:p>
    <w:p>
      <w:pPr>
        <w:pStyle w:val="Heading1"/>
      </w:pPr>
      <w:bookmarkStart w:id="21" w:name="example-of-ctc-manager-cover-letter"/>
      <w:r>
        <w:t xml:space="preserve">Example of CTC Manager Cover Letter</w:t>
      </w:r>
      <w:bookmarkEnd w:id="21"/>
    </w:p>
    <w:p>
      <w:pPr>
        <w:pStyle w:val="Compact"/>
      </w:pPr>
      <w:r>
        <w:t xml:space="preserve">807 Vaughn Throughway</w:t>
      </w:r>
      <w:r>
        <w:br w:type="textWrapping"/>
      </w:r>
      <w:r>
        <w:t xml:space="preserve">West Deonna, WI 13761</w:t>
      </w:r>
    </w:p>
    <w:p>
      <w:pPr>
        <w:pStyle w:val="Compact"/>
      </w:pPr>
      <w:r>
        <w:rPr>
          <w:b/>
        </w:rPr>
        <w:t xml:space="preserve">Dear Frankie Leffler,</w:t>
      </w:r>
    </w:p>
    <w:p>
      <w:pPr>
        <w:pStyle w:val="BodyText"/>
      </w:pPr>
      <w:r>
        <w:t xml:space="preserve">I am excited to be applying for the position of CTC manager. Please accept this letter and the attached resume as my interest in this position.</w:t>
      </w:r>
    </w:p>
    <w:p>
      <w:pPr>
        <w:pStyle w:val="BodyText"/>
      </w:pPr>
      <w:r>
        <w:t xml:space="preserve">Previously, I was responsible for leadership in merger integration activities across planning and deployment, finance and risk management, operations transformation, go-to market work streams (Sales, Marketing and/or Product Integration), systems integration, and program development.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with network, Windows Servers, virtual platforms (VMWare)</w:t>
      </w:r>
    </w:p>
    <w:p>
      <w:pPr>
        <w:pStyle w:val="Compact"/>
        <w:numPr>
          <w:numId w:val="1001"/>
          <w:ilvl w:val="0"/>
        </w:numPr>
      </w:pPr>
      <w:r>
        <w:t xml:space="preserve">Experience with open source security and infrastructure technologies</w:t>
      </w:r>
    </w:p>
    <w:p>
      <w:pPr>
        <w:pStyle w:val="Compact"/>
        <w:numPr>
          <w:numId w:val="1001"/>
          <w:ilvl w:val="0"/>
        </w:numPr>
      </w:pPr>
      <w:r>
        <w:t xml:space="preserve">Familiar with Extreme, Avaya, Brocade networking products</w:t>
      </w:r>
    </w:p>
    <w:p>
      <w:pPr>
        <w:pStyle w:val="Compact"/>
        <w:numPr>
          <w:numId w:val="1001"/>
          <w:ilvl w:val="0"/>
        </w:numPr>
      </w:pPr>
      <w:r>
        <w:t xml:space="preserve">Consumer-focused with deep product and range understanding across multiple categoires</w:t>
      </w:r>
    </w:p>
    <w:p>
      <w:pPr>
        <w:pStyle w:val="Compact"/>
        <w:numPr>
          <w:numId w:val="1001"/>
          <w:ilvl w:val="0"/>
        </w:numPr>
      </w:pPr>
      <w:r>
        <w:t xml:space="preserve">Outstanding flexibility and discipline to work on a fast-paced calendar</w:t>
      </w:r>
    </w:p>
    <w:p>
      <w:pPr>
        <w:pStyle w:val="Compact"/>
        <w:numPr>
          <w:numId w:val="1001"/>
          <w:ilvl w:val="0"/>
        </w:numPr>
      </w:pPr>
      <w:r>
        <w:t xml:space="preserve">Self-motivation, multi-tasking, good time management</w:t>
      </w:r>
    </w:p>
    <w:p>
      <w:pPr>
        <w:pStyle w:val="Compact"/>
        <w:numPr>
          <w:numId w:val="1001"/>
          <w:ilvl w:val="0"/>
        </w:numPr>
      </w:pPr>
      <w:r>
        <w:t xml:space="preserve">Languages advantageous</w:t>
      </w:r>
    </w:p>
    <w:p>
      <w:pPr>
        <w:pStyle w:val="Compact"/>
        <w:numPr>
          <w:numId w:val="1001"/>
          <w:ilvl w:val="0"/>
        </w:numPr>
      </w:pPr>
      <w:r>
        <w:t xml:space="preserve">Possess a working understanding of design and construction techniques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Avery Rau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t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t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2021-11-26T13:06:49Z</dcterms:created>
  <dcterms:modified xsi:type="dcterms:W3CDTF">2021-11-26T13:06:49Z</dcterms:modified>
</cp:coreProperties>
</file>