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https://www.velvetjobs.com/cover-letters/comptroller</w:t>
        </w:r>
      </w:hyperlink>
    </w:p>
    <w:p>
      <w:pPr>
        <w:pStyle w:val="Heading1"/>
      </w:pPr>
      <w:bookmarkStart w:id="21" w:name="example-of-comptroller-cover-letter"/>
      <w:r>
        <w:t xml:space="preserve">Example of Comptroller Cover Letter</w:t>
      </w:r>
      <w:bookmarkEnd w:id="21"/>
    </w:p>
    <w:p>
      <w:pPr>
        <w:pStyle w:val="Compact"/>
      </w:pPr>
      <w:r>
        <w:t xml:space="preserve">175 Haywood Mill</w:t>
      </w:r>
      <w:r>
        <w:br w:type="textWrapping"/>
      </w:r>
      <w:r>
        <w:t xml:space="preserve">Theronmouth, AR 45331-7384</w:t>
      </w:r>
    </w:p>
    <w:p>
      <w:pPr>
        <w:pStyle w:val="Compact"/>
      </w:pPr>
      <w:r>
        <w:rPr>
          <w:b/>
        </w:rPr>
        <w:t xml:space="preserve">Dear Skyler Wilderman,</w:t>
      </w:r>
    </w:p>
    <w:p>
      <w:pPr>
        <w:pStyle w:val="BodyText"/>
      </w:pPr>
      <w:r>
        <w:t xml:space="preserve">I submit this application to express my sincere interest in the comptroller position.</w:t>
      </w:r>
    </w:p>
    <w:p>
      <w:pPr>
        <w:pStyle w:val="BodyText"/>
      </w:pPr>
      <w:r>
        <w:t xml:space="preserve">Previously, I was responsible for the Superintendent with financial information, analyses, and recommendations to serve as the basis of operating and capital expenditure decisions.</w:t>
      </w:r>
    </w:p>
    <w:p>
      <w:pPr>
        <w:pStyle w:val="BodyText"/>
      </w:pPr>
      <w:r>
        <w:t xml:space="preserve">Please consider my qualifications and experience:</w:t>
      </w:r>
    </w:p>
    <w:p>
      <w:pPr>
        <w:pStyle w:val="Compact"/>
        <w:numPr>
          <w:numId w:val="1001"/>
          <w:ilvl w:val="0"/>
        </w:numPr>
      </w:pPr>
      <w:r>
        <w:t xml:space="preserve">Demonstrated strong oral and written communication and analytical skills</w:t>
      </w:r>
    </w:p>
    <w:p>
      <w:pPr>
        <w:pStyle w:val="Compact"/>
        <w:numPr>
          <w:numId w:val="1001"/>
          <w:ilvl w:val="0"/>
        </w:numPr>
      </w:pPr>
      <w:r>
        <w:t xml:space="preserve">Experience in dealing with payroll and tax (federal, state, local) matters in a complex organization</w:t>
      </w:r>
    </w:p>
    <w:p>
      <w:pPr>
        <w:pStyle w:val="Compact"/>
        <w:numPr>
          <w:numId w:val="1001"/>
          <w:ilvl w:val="0"/>
        </w:numPr>
      </w:pPr>
      <w:r>
        <w:t xml:space="preserve">TS/SCI with CI or FS Poly</w:t>
      </w:r>
    </w:p>
    <w:p>
      <w:pPr>
        <w:pStyle w:val="Compact"/>
        <w:numPr>
          <w:numId w:val="1001"/>
          <w:ilvl w:val="0"/>
        </w:numPr>
      </w:pPr>
      <w:r>
        <w:t xml:space="preserve">Maryland specific knowledge of the Office of the Comptroller as it relates to administering taxes, creating data and the integration with other governmental units</w:t>
      </w:r>
    </w:p>
    <w:p>
      <w:pPr>
        <w:pStyle w:val="Compact"/>
        <w:numPr>
          <w:numId w:val="1001"/>
          <w:ilvl w:val="0"/>
        </w:numPr>
      </w:pPr>
      <w:r>
        <w:t xml:space="preserve">Forecasting software - EViews</w:t>
      </w:r>
    </w:p>
    <w:p>
      <w:pPr>
        <w:pStyle w:val="Compact"/>
        <w:numPr>
          <w:numId w:val="1001"/>
          <w:ilvl w:val="0"/>
        </w:numPr>
      </w:pPr>
      <w:r>
        <w:t xml:space="preserve">Research writing style and able to create visual aids (graphics)</w:t>
      </w:r>
    </w:p>
    <w:p>
      <w:pPr>
        <w:pStyle w:val="Compact"/>
        <w:numPr>
          <w:numId w:val="1001"/>
          <w:ilvl w:val="0"/>
        </w:numPr>
      </w:pPr>
      <w:r>
        <w:t xml:space="preserve">Certificate as a Certified Public Accountant (CPA)</w:t>
      </w:r>
    </w:p>
    <w:p>
      <w:pPr>
        <w:pStyle w:val="Compact"/>
        <w:numPr>
          <w:numId w:val="1001"/>
          <w:ilvl w:val="0"/>
        </w:numPr>
      </w:pPr>
      <w:r>
        <w:t xml:space="preserve">Business and financial management experience at a public or private university</w:t>
      </w:r>
    </w:p>
    <w:p>
      <w:pPr>
        <w:pStyle w:val="FirstParagraph"/>
      </w:pPr>
      <w:r>
        <w:rPr>
          <w:b/>
        </w:rPr>
        <w:t xml:space="preserve">Thank you for taking your time to review my application.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Casey Ortiz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comptroll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comptroll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2021-12-03T12:31:15Z</dcterms:created>
  <dcterms:modified xsi:type="dcterms:W3CDTF">2021-12-03T12:31:15Z</dcterms:modified>
</cp:coreProperties>
</file>