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https://www.velvetjobs.com/cover-letters/clinical-support</w:t>
        </w:r>
      </w:hyperlink>
    </w:p>
    <w:p>
      <w:pPr>
        <w:pStyle w:val="Heading1"/>
      </w:pPr>
      <w:bookmarkStart w:id="21" w:name="example-of-clinical-support-cover-letter"/>
      <w:r>
        <w:t xml:space="preserve">Example of Clinical Support Cover Letter</w:t>
      </w:r>
      <w:bookmarkEnd w:id="21"/>
    </w:p>
    <w:p>
      <w:pPr>
        <w:pStyle w:val="Compact"/>
      </w:pPr>
      <w:r>
        <w:t xml:space="preserve">6678 O'Keefe Mountains</w:t>
      </w:r>
      <w:r>
        <w:br w:type="textWrapping"/>
      </w:r>
      <w:r>
        <w:t xml:space="preserve">Lynchville, UT 66923-6650</w:t>
      </w:r>
    </w:p>
    <w:p>
      <w:pPr>
        <w:pStyle w:val="Compact"/>
      </w:pPr>
      <w:r>
        <w:rPr>
          <w:b/>
        </w:rPr>
        <w:t xml:space="preserve">Dear Onyx Rippin,</w:t>
      </w:r>
    </w:p>
    <w:p>
      <w:pPr>
        <w:pStyle w:val="BodyText"/>
      </w:pPr>
      <w:r>
        <w:t xml:space="preserve">I am excited to be applying for the position of clinical support. Please accept this letter and the attached resume as my interest in this position.</w:t>
      </w:r>
    </w:p>
    <w:p>
      <w:pPr>
        <w:pStyle w:val="BodyText"/>
      </w:pPr>
      <w:r>
        <w:t xml:space="preserve">In the previous role, I was responsible for appropriate medical input and support for all activities related to clinical studies, such as medical training, feasibility, medical review of data, medical information for the study team, medical advisors/Clinical Project Leaders from Clinical Study Units, and investigators.</w:t>
      </w:r>
    </w:p>
    <w:p>
      <w:pPr>
        <w:pStyle w:val="BodyText"/>
      </w:pPr>
      <w:r>
        <w:t xml:space="preserve">Please consider my experience and qualifications for this position:</w:t>
      </w:r>
    </w:p>
    <w:p>
      <w:pPr>
        <w:pStyle w:val="Compact"/>
        <w:numPr>
          <w:numId w:val="1001"/>
          <w:ilvl w:val="0"/>
        </w:numPr>
      </w:pPr>
      <w:r>
        <w:t xml:space="preserve">Driving license preferable</w:t>
      </w:r>
    </w:p>
    <w:p>
      <w:pPr>
        <w:pStyle w:val="Compact"/>
        <w:numPr>
          <w:numId w:val="1001"/>
          <w:ilvl w:val="0"/>
        </w:numPr>
      </w:pPr>
      <w:r>
        <w:t xml:space="preserve">Capable of working accurately and efficiently under pressure</w:t>
      </w:r>
    </w:p>
    <w:p>
      <w:pPr>
        <w:pStyle w:val="Compact"/>
        <w:numPr>
          <w:numId w:val="1001"/>
          <w:ilvl w:val="0"/>
        </w:numPr>
      </w:pPr>
      <w:r>
        <w:t xml:space="preserve">Knowledge of the proper collection of blood specimens and proper chain of custody to ensure integrity of the specimens</w:t>
      </w:r>
    </w:p>
    <w:p>
      <w:pPr>
        <w:pStyle w:val="Compact"/>
        <w:numPr>
          <w:numId w:val="1001"/>
          <w:ilvl w:val="0"/>
        </w:numPr>
      </w:pPr>
      <w:r>
        <w:t xml:space="preserve">Skill in the collection of blood specimens</w:t>
      </w:r>
    </w:p>
    <w:p>
      <w:pPr>
        <w:pStyle w:val="Compact"/>
        <w:numPr>
          <w:numId w:val="1001"/>
          <w:ilvl w:val="0"/>
        </w:numPr>
      </w:pPr>
      <w:r>
        <w:t xml:space="preserve">Skill in organizing labels and work to ensure timely completion of tasks</w:t>
      </w:r>
    </w:p>
    <w:p>
      <w:pPr>
        <w:pStyle w:val="Compact"/>
        <w:numPr>
          <w:numId w:val="1001"/>
          <w:ilvl w:val="0"/>
        </w:numPr>
      </w:pPr>
      <w:r>
        <w:t xml:space="preserve">Familiarity with healthcare terminology and costing methodologies</w:t>
      </w:r>
    </w:p>
    <w:p>
      <w:pPr>
        <w:pStyle w:val="Compact"/>
        <w:numPr>
          <w:numId w:val="1001"/>
          <w:ilvl w:val="0"/>
        </w:numPr>
      </w:pPr>
      <w:r>
        <w:t xml:space="preserve">Extensive experience with SQL, Crystal, Access or similar relational databases</w:t>
      </w:r>
    </w:p>
    <w:p>
      <w:pPr>
        <w:pStyle w:val="Compact"/>
        <w:numPr>
          <w:numId w:val="1001"/>
          <w:ilvl w:val="0"/>
        </w:numPr>
      </w:pPr>
      <w:r>
        <w:t xml:space="preserve">Advanced knowledge and experience with Microsoft Office applications</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Azariah Koelpin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cli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cli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2021-11-26T13:47:08Z</dcterms:created>
  <dcterms:modified xsi:type="dcterms:W3CDTF">2021-11-26T13:47:08Z</dcterms:modified>
</cp:coreProperties>
</file>