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https://www.velvetjobs.com/cover-letters/cisco</w:t>
        </w:r>
      </w:hyperlink>
    </w:p>
    <w:p>
      <w:pPr>
        <w:pStyle w:val="Heading1"/>
      </w:pPr>
      <w:bookmarkStart w:id="21" w:name="example-of-cisco-cover-letter"/>
      <w:r>
        <w:t xml:space="preserve">Example of Cisco Cover Letter</w:t>
      </w:r>
      <w:bookmarkEnd w:id="21"/>
    </w:p>
    <w:p>
      <w:pPr>
        <w:pStyle w:val="Compact"/>
      </w:pPr>
      <w:r>
        <w:t xml:space="preserve">19971 Sawayn Freeway</w:t>
      </w:r>
      <w:r>
        <w:br w:type="textWrapping"/>
      </w:r>
      <w:r>
        <w:t xml:space="preserve">West Rosieport, OR 01858</w:t>
      </w:r>
    </w:p>
    <w:p>
      <w:pPr>
        <w:pStyle w:val="Compact"/>
      </w:pPr>
      <w:r>
        <w:rPr>
          <w:b/>
        </w:rPr>
        <w:t xml:space="preserve">Dear Sutton Thompson,</w:t>
      </w:r>
    </w:p>
    <w:p>
      <w:pPr>
        <w:pStyle w:val="BodyText"/>
      </w:pPr>
      <w:r>
        <w:t xml:space="preserve">Please consider me for the cisco opportunity. I am including my resume that lists my qualifications and experience.</w:t>
      </w:r>
    </w:p>
    <w:p>
      <w:pPr>
        <w:pStyle w:val="BodyText"/>
      </w:pPr>
      <w:r>
        <w:t xml:space="preserve">Previously, I was responsible for consultation on Security Policies and Practices including basic networking.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in configuration and Engineering Campus Wireless Networks</w:t>
      </w:r>
    </w:p>
    <w:p>
      <w:pPr>
        <w:pStyle w:val="Compact"/>
        <w:numPr>
          <w:numId w:val="1001"/>
          <w:ilvl w:val="0"/>
        </w:numPr>
      </w:pPr>
      <w:r>
        <w:t xml:space="preserve">Experience in design and Engineering Cisco Wireless Lan Controllers, Access Control Server(ACS) and Identity Service Engine(ISE)</w:t>
      </w:r>
    </w:p>
    <w:p>
      <w:pPr>
        <w:pStyle w:val="Compact"/>
        <w:numPr>
          <w:numId w:val="1001"/>
          <w:ilvl w:val="0"/>
        </w:numPr>
      </w:pPr>
      <w:r>
        <w:t xml:space="preserve">Experience Engineering and configuration of GRE and IPsec tunneling</w:t>
      </w:r>
    </w:p>
    <w:p>
      <w:pPr>
        <w:pStyle w:val="Compact"/>
        <w:numPr>
          <w:numId w:val="1001"/>
          <w:ilvl w:val="0"/>
        </w:numPr>
      </w:pPr>
      <w:r>
        <w:t xml:space="preserve">Network Devices Security Hardening and Controls</w:t>
      </w:r>
    </w:p>
    <w:p>
      <w:pPr>
        <w:pStyle w:val="Compact"/>
        <w:numPr>
          <w:numId w:val="1001"/>
          <w:ilvl w:val="0"/>
        </w:numPr>
      </w:pPr>
      <w:r>
        <w:t xml:space="preserve">Experience at an Engineering in Cisco Nexus Virtual Device Contexts (VDC) configurations</w:t>
      </w:r>
    </w:p>
    <w:p>
      <w:pPr>
        <w:pStyle w:val="Compact"/>
        <w:numPr>
          <w:numId w:val="1001"/>
          <w:ilvl w:val="0"/>
        </w:numPr>
      </w:pPr>
      <w:r>
        <w:t xml:space="preserve">Hands on experience and Engineering of various Cisco Router models including ASR, 4,000, 3,000 and 2,000 Series Routers</w:t>
      </w:r>
    </w:p>
    <w:p>
      <w:pPr>
        <w:pStyle w:val="Compact"/>
        <w:numPr>
          <w:numId w:val="1001"/>
          <w:ilvl w:val="0"/>
        </w:numPr>
      </w:pPr>
      <w:r>
        <w:t xml:space="preserve">Expert knowledge of dynamic Routing Protocols such as OSPF and BGP</w:t>
      </w:r>
    </w:p>
    <w:p>
      <w:pPr>
        <w:pStyle w:val="Compact"/>
        <w:numPr>
          <w:numId w:val="1001"/>
          <w:ilvl w:val="0"/>
        </w:numPr>
      </w:pPr>
      <w:r>
        <w:t xml:space="preserve">Knowledge of current Fiber Optic and Copper cabling standards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Denver Hettinger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isc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isc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2021-12-03T10:56:06Z</dcterms:created>
  <dcterms:modified xsi:type="dcterms:W3CDTF">2021-12-03T10:56:06Z</dcterms:modified>
</cp:coreProperties>
</file>