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https://www.velvetjobs.com/cover-letters/biostatistician-senior</w:t>
        </w:r>
      </w:hyperlink>
    </w:p>
    <w:p>
      <w:pPr>
        <w:pStyle w:val="Heading1"/>
      </w:pPr>
      <w:bookmarkStart w:id="21" w:name="example-of-biostatistician-senior-cover-letter"/>
      <w:r>
        <w:t xml:space="preserve">Example of Biostatistician Senior Cover Letter</w:t>
      </w:r>
      <w:bookmarkEnd w:id="21"/>
    </w:p>
    <w:p>
      <w:pPr>
        <w:pStyle w:val="Compact"/>
      </w:pPr>
      <w:r>
        <w:t xml:space="preserve">827 Isreal Ways</w:t>
      </w:r>
      <w:r>
        <w:br w:type="textWrapping"/>
      </w:r>
      <w:r>
        <w:t xml:space="preserve">Eduardofurt, MD 30709</w:t>
      </w:r>
    </w:p>
    <w:p>
      <w:pPr>
        <w:pStyle w:val="Compact"/>
      </w:pPr>
      <w:r>
        <w:rPr>
          <w:b/>
        </w:rPr>
        <w:t xml:space="preserve">Dear Lennox Buckridge,</w:t>
      </w:r>
    </w:p>
    <w:p>
      <w:pPr>
        <w:pStyle w:val="BodyText"/>
      </w:pPr>
      <w:r>
        <w:t xml:space="preserve">I am excited to be applying for the position of biostatistician senior. Please accept this letter and the attached resume as my interest in this position.</w:t>
      </w:r>
    </w:p>
    <w:p>
      <w:pPr>
        <w:pStyle w:val="BodyText"/>
      </w:pPr>
      <w:r>
        <w:t xml:space="preserve">In my previous role, I was responsible for statistical expertise in analyzing data for clinical or basic science research initiatives for the Division of Rheumatology’s Centers of Excellence.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Writes programs to select, retrieve, manipulate, edit, and analyse data</w:t>
      </w:r>
    </w:p>
    <w:p>
      <w:pPr>
        <w:pStyle w:val="Compact"/>
        <w:numPr>
          <w:numId w:val="1001"/>
          <w:ilvl w:val="0"/>
        </w:numPr>
      </w:pPr>
      <w:r>
        <w:t xml:space="preserve">Monitors and verifies statistical analysis programs written by statistical programmers</w:t>
      </w:r>
    </w:p>
    <w:p>
      <w:pPr>
        <w:pStyle w:val="Compact"/>
        <w:numPr>
          <w:numId w:val="1001"/>
          <w:ilvl w:val="0"/>
        </w:numPr>
      </w:pPr>
      <w:r>
        <w:t xml:space="preserve">Conducts selected statistical analyses and interprets results of these analyses</w:t>
      </w:r>
    </w:p>
    <w:p>
      <w:pPr>
        <w:pStyle w:val="Compact"/>
        <w:numPr>
          <w:numId w:val="1001"/>
          <w:ilvl w:val="0"/>
        </w:numPr>
      </w:pPr>
      <w:r>
        <w:t xml:space="preserve">Writes the statistical methods sections of integrated study reports</w:t>
      </w:r>
    </w:p>
    <w:p>
      <w:pPr>
        <w:pStyle w:val="Compact"/>
        <w:numPr>
          <w:numId w:val="1001"/>
          <w:ilvl w:val="0"/>
        </w:numPr>
      </w:pPr>
      <w:r>
        <w:t xml:space="preserve">Documents and archives analysis and programming work to ensure a complete audit trail</w:t>
      </w:r>
    </w:p>
    <w:p>
      <w:pPr>
        <w:pStyle w:val="Compact"/>
        <w:numPr>
          <w:numId w:val="1001"/>
          <w:ilvl w:val="0"/>
        </w:numPr>
      </w:pPr>
      <w:r>
        <w:t xml:space="preserve">Creates and maintains biostatistics files for each assigned project</w:t>
      </w:r>
    </w:p>
    <w:p>
      <w:pPr>
        <w:pStyle w:val="Compact"/>
        <w:numPr>
          <w:numId w:val="1001"/>
          <w:ilvl w:val="0"/>
        </w:numPr>
      </w:pPr>
      <w:r>
        <w:t xml:space="preserve">Manages statistics and programming projects to high quality, within budget, and on-time completion</w:t>
      </w:r>
    </w:p>
    <w:p>
      <w:pPr>
        <w:pStyle w:val="Compact"/>
        <w:numPr>
          <w:numId w:val="1001"/>
          <w:ilvl w:val="0"/>
        </w:numPr>
      </w:pPr>
      <w:r>
        <w:t xml:space="preserve">Participates in presentations at client and investigator meetings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Frankie Hirthe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biostatistician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biostatistician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2021-11-26T13:10:04Z</dcterms:created>
  <dcterms:modified xsi:type="dcterms:W3CDTF">2021-11-26T13:10:04Z</dcterms:modified>
</cp:coreProperties>
</file>