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https://www.velvetjobs.com/cover-letters/bioengineering</w:t>
        </w:r>
      </w:hyperlink>
    </w:p>
    <w:p>
      <w:pPr>
        <w:pStyle w:val="Heading1"/>
      </w:pPr>
      <w:bookmarkStart w:id="21" w:name="example-of-bioengineering-cover-letter"/>
      <w:r>
        <w:t xml:space="preserve">Example of Bioengineering Cover Letter</w:t>
      </w:r>
      <w:bookmarkEnd w:id="21"/>
    </w:p>
    <w:p>
      <w:pPr>
        <w:pStyle w:val="Compact"/>
      </w:pPr>
      <w:r>
        <w:t xml:space="preserve">786 Kozey Mountain</w:t>
      </w:r>
      <w:r>
        <w:br w:type="textWrapping"/>
      </w:r>
      <w:r>
        <w:t xml:space="preserve">West Rayton, ME 00421</w:t>
      </w:r>
    </w:p>
    <w:p>
      <w:pPr>
        <w:pStyle w:val="Compact"/>
      </w:pPr>
      <w:r>
        <w:rPr>
          <w:b/>
        </w:rPr>
        <w:t xml:space="preserve">Dear Haven Conn,</w:t>
      </w:r>
    </w:p>
    <w:p>
      <w:pPr>
        <w:pStyle w:val="BodyText"/>
      </w:pPr>
      <w:r>
        <w:t xml:space="preserve">Please consider me for the bioengineering opportunity. I am including my resume that lists my qualifications and experience.</w:t>
      </w:r>
    </w:p>
    <w:p>
      <w:pPr>
        <w:pStyle w:val="BodyText"/>
      </w:pPr>
      <w:r>
        <w:t xml:space="preserve">In the previous role, I was responsible for administrative support to the Assistant Director and Associate Head of Undergraduate Programs in the long-range planning and policy development in areas affecting academic and student services.</w:t>
      </w:r>
    </w:p>
    <w:p>
      <w:pPr>
        <w:pStyle w:val="BodyText"/>
      </w:pPr>
      <w:r>
        <w:t xml:space="preserve">Please consider my qualifications and experience:</w:t>
      </w:r>
    </w:p>
    <w:p>
      <w:pPr>
        <w:pStyle w:val="Compact"/>
        <w:numPr>
          <w:numId w:val="1001"/>
          <w:ilvl w:val="0"/>
        </w:numPr>
      </w:pPr>
      <w:r>
        <w:t xml:space="preserve">Satisfying teaching and service requirements consistent with the department policies</w:t>
      </w:r>
    </w:p>
    <w:p>
      <w:pPr>
        <w:pStyle w:val="Compact"/>
        <w:numPr>
          <w:numId w:val="1001"/>
          <w:ilvl w:val="0"/>
        </w:numPr>
      </w:pPr>
      <w:r>
        <w:t xml:space="preserve">A full Curriculum Vitae with the contact details of 3 Referees</w:t>
      </w:r>
    </w:p>
    <w:p>
      <w:pPr>
        <w:pStyle w:val="Compact"/>
        <w:numPr>
          <w:numId w:val="1001"/>
          <w:ilvl w:val="0"/>
        </w:numPr>
      </w:pPr>
      <w:r>
        <w:t xml:space="preserve">Any teaching evaluations</w:t>
      </w:r>
    </w:p>
    <w:p>
      <w:pPr>
        <w:pStyle w:val="Compact"/>
        <w:numPr>
          <w:numId w:val="1001"/>
          <w:ilvl w:val="0"/>
        </w:numPr>
      </w:pPr>
      <w:r>
        <w:t xml:space="preserve">Academic transcripts (in English)</w:t>
      </w:r>
    </w:p>
    <w:p>
      <w:pPr>
        <w:pStyle w:val="Compact"/>
        <w:numPr>
          <w:numId w:val="1001"/>
          <w:ilvl w:val="0"/>
        </w:numPr>
      </w:pPr>
      <w:r>
        <w:t xml:space="preserve">A 1-page statement of research interests, goals, and experience</w:t>
      </w:r>
    </w:p>
    <w:p>
      <w:pPr>
        <w:pStyle w:val="Compact"/>
        <w:numPr>
          <w:numId w:val="1001"/>
          <w:ilvl w:val="0"/>
        </w:numPr>
      </w:pPr>
      <w:r>
        <w:t xml:space="preserve">A 1-page statement of teaching interests and experience</w:t>
      </w:r>
    </w:p>
    <w:p>
      <w:pPr>
        <w:pStyle w:val="Compact"/>
        <w:numPr>
          <w:numId w:val="1001"/>
          <w:ilvl w:val="0"/>
        </w:numPr>
      </w:pPr>
      <w:r>
        <w:t xml:space="preserve">Expertise in genetic engineering of lactic acid bacteria</w:t>
      </w:r>
    </w:p>
    <w:p>
      <w:pPr>
        <w:pStyle w:val="Compact"/>
        <w:numPr>
          <w:numId w:val="1001"/>
          <w:ilvl w:val="0"/>
        </w:numPr>
      </w:pPr>
      <w:r>
        <w:t xml:space="preserve">Knowledge of synthetic biology</w:t>
      </w:r>
    </w:p>
    <w:p>
      <w:pPr>
        <w:pStyle w:val="FirstParagraph"/>
      </w:pPr>
      <w:r>
        <w:rPr>
          <w:b/>
        </w:rPr>
        <w:t xml:space="preserve">Thank you for considering me to become a member of your team.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Sawyer Glover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bioengineering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bioengineeri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2021-12-03T09:35:14Z</dcterms:created>
  <dcterms:modified xsi:type="dcterms:W3CDTF">2021-12-03T09:35:14Z</dcterms:modified>
</cp:coreProperties>
</file>