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https://www.velvetjobs.com/cover-letters/behavioral-health-technician</w:t>
        </w:r>
      </w:hyperlink>
    </w:p>
    <w:p>
      <w:pPr>
        <w:pStyle w:val="Heading1"/>
      </w:pPr>
      <w:bookmarkStart w:id="21" w:name="example-of-behavioral-health-technician-cover-letter"/>
      <w:r>
        <w:t xml:space="preserve">Example of Behavioral Health Technician Cover Letter</w:t>
      </w:r>
      <w:bookmarkEnd w:id="21"/>
    </w:p>
    <w:p>
      <w:pPr>
        <w:pStyle w:val="Compact"/>
      </w:pPr>
      <w:r>
        <w:t xml:space="preserve">98691 Hilll Trace</w:t>
      </w:r>
      <w:r>
        <w:br w:type="textWrapping"/>
      </w:r>
      <w:r>
        <w:t xml:space="preserve">Port Haywoodborough, NY 30010</w:t>
      </w:r>
    </w:p>
    <w:p>
      <w:pPr>
        <w:pStyle w:val="Compact"/>
      </w:pPr>
      <w:r>
        <w:rPr>
          <w:b/>
        </w:rPr>
        <w:t xml:space="preserve">Dear Max Wisozk,</w:t>
      </w:r>
    </w:p>
    <w:p>
      <w:pPr>
        <w:pStyle w:val="BodyText"/>
      </w:pPr>
      <w:r>
        <w:t xml:space="preserve">In response to your job posting for behavioral health technician, I am including this letter and my resume for your review.</w:t>
      </w:r>
    </w:p>
    <w:p>
      <w:pPr>
        <w:pStyle w:val="BodyText"/>
      </w:pPr>
      <w:r>
        <w:t xml:space="preserve">In the previous role, I was responsible for safe transport for patients to and from Behavioral Health Services for any necessary diagnostic test that may be required for their care.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Effective communication skills working with the medical provider and Missouri Department of Corrections’ staff, offenders and outside support agencies as delegated by the Institutional Chief of Mental Health Services</w:t>
      </w:r>
    </w:p>
    <w:p>
      <w:pPr>
        <w:pStyle w:val="Compact"/>
        <w:numPr>
          <w:numId w:val="1001"/>
          <w:ilvl w:val="0"/>
        </w:numPr>
      </w:pPr>
      <w:r>
        <w:t xml:space="preserve">Education/Recreational groups (e.g., “Life Skills,” “Current Events,” “Crafts”)</w:t>
      </w:r>
    </w:p>
    <w:p>
      <w:pPr>
        <w:pStyle w:val="Compact"/>
        <w:numPr>
          <w:numId w:val="1001"/>
          <w:ilvl w:val="0"/>
        </w:numPr>
      </w:pPr>
      <w:r>
        <w:t xml:space="preserve">Direct conversation with offenders to promote interpersonal communication</w:t>
      </w:r>
    </w:p>
    <w:p>
      <w:pPr>
        <w:pStyle w:val="Compact"/>
        <w:numPr>
          <w:numId w:val="1001"/>
          <w:ilvl w:val="0"/>
        </w:numPr>
      </w:pPr>
      <w:r>
        <w:t xml:space="preserve">Opportunity for group physical exercise activities</w:t>
      </w:r>
    </w:p>
    <w:p>
      <w:pPr>
        <w:pStyle w:val="Compact"/>
        <w:numPr>
          <w:numId w:val="1001"/>
          <w:ilvl w:val="0"/>
        </w:numPr>
      </w:pPr>
      <w:r>
        <w:t xml:space="preserve">Monitor and document assigned offenders’ involvement in activities</w:t>
      </w:r>
    </w:p>
    <w:p>
      <w:pPr>
        <w:pStyle w:val="Compact"/>
        <w:numPr>
          <w:numId w:val="1001"/>
          <w:ilvl w:val="0"/>
        </w:numPr>
      </w:pPr>
      <w:r>
        <w:t xml:space="preserve">Regular monitoring of offender’s program involvement</w:t>
      </w:r>
    </w:p>
    <w:p>
      <w:pPr>
        <w:pStyle w:val="Compact"/>
        <w:numPr>
          <w:numId w:val="1001"/>
          <w:ilvl w:val="0"/>
        </w:numPr>
      </w:pPr>
      <w:r>
        <w:t xml:space="preserve">Monitor offender’s condition</w:t>
      </w:r>
    </w:p>
    <w:p>
      <w:pPr>
        <w:pStyle w:val="Compact"/>
        <w:numPr>
          <w:numId w:val="1001"/>
          <w:ilvl w:val="0"/>
        </w:numPr>
      </w:pPr>
      <w:r>
        <w:t xml:space="preserve">Document offender involvement in activities therapy in the progress notes of the offender’s medical record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behavioral health technician.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Emerson Mills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behavioral-health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behavioral-health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2021-11-26T14:03:01Z</dcterms:created>
  <dcterms:modified xsi:type="dcterms:W3CDTF">2021-11-26T14:03:01Z</dcterms:modified>
</cp:coreProperties>
</file>