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https://www.velvetjobs.com/cover-letters/audit-executive</w:t>
        </w:r>
      </w:hyperlink>
    </w:p>
    <w:p>
      <w:pPr>
        <w:pStyle w:val="Heading1"/>
      </w:pPr>
      <w:bookmarkStart w:id="21" w:name="example-of-audit-executive-cover-letter"/>
      <w:r>
        <w:t xml:space="preserve">Example of Audit Executive Cover Letter</w:t>
      </w:r>
      <w:bookmarkEnd w:id="21"/>
    </w:p>
    <w:p>
      <w:pPr>
        <w:pStyle w:val="Compact"/>
      </w:pPr>
      <w:r>
        <w:t xml:space="preserve">9368 Sharyn Pass</w:t>
      </w:r>
      <w:r>
        <w:br w:type="textWrapping"/>
      </w:r>
      <w:r>
        <w:t xml:space="preserve">Pfannerstillfurt, MA 07657-9168</w:t>
      </w:r>
    </w:p>
    <w:p>
      <w:pPr>
        <w:pStyle w:val="Compact"/>
      </w:pPr>
      <w:r>
        <w:rPr>
          <w:b/>
        </w:rPr>
        <w:t xml:space="preserve">Dear Oakley Sawayn,</w:t>
      </w:r>
    </w:p>
    <w:p>
      <w:pPr>
        <w:pStyle w:val="BodyText"/>
      </w:pPr>
      <w:r>
        <w:t xml:space="preserve">I am excited to be applying for the position of audit executive. Please accept this letter and the attached resume as my interest in this position.</w:t>
      </w:r>
    </w:p>
    <w:p>
      <w:pPr>
        <w:pStyle w:val="BodyText"/>
      </w:pPr>
      <w:r>
        <w:t xml:space="preserve">Previously, I was responsible for project management of staff audits, and project management of any corrective actions or process improvements put into place by the clinical auditing and training team.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Exposure and working knowledge of local regulations considered an advantage</w:t>
      </w:r>
    </w:p>
    <w:p>
      <w:pPr>
        <w:pStyle w:val="Compact"/>
        <w:numPr>
          <w:numId w:val="1001"/>
          <w:ilvl w:val="0"/>
        </w:numPr>
      </w:pPr>
      <w:r>
        <w:t xml:space="preserve">Relevant accountancy qualification</w:t>
      </w:r>
    </w:p>
    <w:p>
      <w:pPr>
        <w:pStyle w:val="Compact"/>
        <w:numPr>
          <w:numId w:val="1001"/>
          <w:ilvl w:val="0"/>
        </w:numPr>
      </w:pPr>
      <w:r>
        <w:t xml:space="preserve">Real interest in the financial markets</w:t>
      </w:r>
    </w:p>
    <w:p>
      <w:pPr>
        <w:pStyle w:val="Compact"/>
        <w:numPr>
          <w:numId w:val="1001"/>
          <w:ilvl w:val="0"/>
        </w:numPr>
      </w:pPr>
      <w:r>
        <w:t xml:space="preserve">Comprehensive understanding of financial reporting and business models</w:t>
      </w:r>
    </w:p>
    <w:p>
      <w:pPr>
        <w:pStyle w:val="Compact"/>
        <w:numPr>
          <w:numId w:val="1001"/>
          <w:ilvl w:val="0"/>
        </w:numPr>
      </w:pPr>
      <w:r>
        <w:t xml:space="preserve">Prior audit experience – internal audit experience beneficial</w:t>
      </w:r>
    </w:p>
    <w:p>
      <w:pPr>
        <w:pStyle w:val="Compact"/>
        <w:numPr>
          <w:numId w:val="1001"/>
          <w:ilvl w:val="0"/>
        </w:numPr>
      </w:pPr>
      <w:r>
        <w:t xml:space="preserve">Construction/services industry experience</w:t>
      </w:r>
    </w:p>
    <w:p>
      <w:pPr>
        <w:pStyle w:val="Compact"/>
        <w:numPr>
          <w:numId w:val="1001"/>
          <w:ilvl w:val="0"/>
        </w:numPr>
      </w:pPr>
      <w:r>
        <w:t xml:space="preserve">Maturity to interact effectively with a diverse set of stakeholders</w:t>
      </w:r>
    </w:p>
    <w:p>
      <w:pPr>
        <w:pStyle w:val="Compact"/>
        <w:numPr>
          <w:numId w:val="1001"/>
          <w:ilvl w:val="0"/>
        </w:numPr>
      </w:pPr>
      <w:r>
        <w:t xml:space="preserve">Diary management on Outlook, production of Audit reports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2021-11-26T12:41:44Z</dcterms:created>
  <dcterms:modified xsi:type="dcterms:W3CDTF">2021-11-26T12:41:44Z</dcterms:modified>
</cp:coreProperties>
</file>