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https://www.velvetjobs.com/cover-letters/asset-administrator</w:t>
        </w:r>
      </w:hyperlink>
    </w:p>
    <w:p>
      <w:pPr>
        <w:pStyle w:val="Heading1"/>
      </w:pPr>
      <w:bookmarkStart w:id="21" w:name="example-of-asset-administrator-cover-letter"/>
      <w:r>
        <w:t xml:space="preserve">Example of Asset Administrator Cover Letter</w:t>
      </w:r>
      <w:bookmarkEnd w:id="21"/>
    </w:p>
    <w:p>
      <w:pPr>
        <w:pStyle w:val="Compact"/>
      </w:pPr>
      <w:r>
        <w:t xml:space="preserve">3401 Cary Circles</w:t>
      </w:r>
      <w:r>
        <w:br w:type="textWrapping"/>
      </w:r>
      <w:r>
        <w:t xml:space="preserve">Port Herschelland, AZ 94822</w:t>
      </w:r>
    </w:p>
    <w:p>
      <w:pPr>
        <w:pStyle w:val="Compact"/>
      </w:pPr>
      <w:r>
        <w:rPr>
          <w:b/>
        </w:rPr>
        <w:t xml:space="preserve">Dear Rowan Daugherty,</w:t>
      </w:r>
    </w:p>
    <w:p>
      <w:pPr>
        <w:pStyle w:val="BodyText"/>
      </w:pPr>
      <w:r>
        <w:t xml:space="preserve">Please consider me for the asset administrator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guidance to line of business management and senior management across the organization to ensure compliance with all prescribed internal policies and regulatory practices.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Previous experience in compliance or other client service exposure</w:t>
      </w:r>
    </w:p>
    <w:p>
      <w:pPr>
        <w:pStyle w:val="Compact"/>
        <w:numPr>
          <w:numId w:val="1001"/>
          <w:ilvl w:val="0"/>
        </w:numPr>
      </w:pPr>
      <w:r>
        <w:t xml:space="preserve">Minimum of 6 months of work experience in default mortgage servicing</w:t>
      </w:r>
    </w:p>
    <w:p>
      <w:pPr>
        <w:pStyle w:val="Compact"/>
        <w:numPr>
          <w:numId w:val="1001"/>
          <w:ilvl w:val="0"/>
        </w:numPr>
      </w:pPr>
      <w:r>
        <w:t xml:space="preserve">Previous experience in an administrative role in professional office environment</w:t>
      </w:r>
    </w:p>
    <w:p>
      <w:pPr>
        <w:pStyle w:val="Compact"/>
        <w:numPr>
          <w:numId w:val="1001"/>
          <w:ilvl w:val="0"/>
        </w:numPr>
      </w:pPr>
      <w:r>
        <w:t xml:space="preserve">Good problem solver, tenacious attitude</w:t>
      </w:r>
    </w:p>
    <w:p>
      <w:pPr>
        <w:pStyle w:val="Compact"/>
        <w:numPr>
          <w:numId w:val="1001"/>
          <w:ilvl w:val="0"/>
        </w:numPr>
      </w:pPr>
      <w:r>
        <w:t xml:space="preserve">Relevant experience in the financial services industry, ideally within a Control or MI production environment desirable but not essential</w:t>
      </w:r>
    </w:p>
    <w:p>
      <w:pPr>
        <w:pStyle w:val="Compact"/>
        <w:numPr>
          <w:numId w:val="1001"/>
          <w:ilvl w:val="0"/>
        </w:numPr>
      </w:pPr>
      <w:r>
        <w:t xml:space="preserve">Knowledge of GSP/ IMMS and related systems is desirable</w:t>
      </w:r>
    </w:p>
    <w:p>
      <w:pPr>
        <w:pStyle w:val="Compact"/>
        <w:numPr>
          <w:numId w:val="1001"/>
          <w:ilvl w:val="0"/>
        </w:numPr>
      </w:pPr>
      <w:r>
        <w:t xml:space="preserve">A willingness to undertake IAQ T&amp;C desirable but not mandatory</w:t>
      </w:r>
    </w:p>
    <w:p>
      <w:pPr>
        <w:pStyle w:val="Compact"/>
        <w:numPr>
          <w:numId w:val="1001"/>
          <w:ilvl w:val="0"/>
        </w:numPr>
      </w:pPr>
      <w:r>
        <w:t xml:space="preserve">Basic knowledge of the physical hardware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Emerson Bergnaum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sset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sset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2021-12-03T11:26:58Z</dcterms:created>
  <dcterms:modified xsi:type="dcterms:W3CDTF">2021-12-03T11:26:58Z</dcterms:modified>
</cp:coreProperties>
</file>