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https://www.velvetjobs.com/cover-letters/asset-administrator</w:t>
        </w:r>
      </w:hyperlink>
    </w:p>
    <w:p>
      <w:pPr>
        <w:pStyle w:val="Heading1"/>
      </w:pPr>
      <w:bookmarkStart w:id="21" w:name="example-of-asset-administrator-cover-letter"/>
      <w:r>
        <w:t xml:space="preserve">Example of Asset Administrator Cover Letter</w:t>
      </w:r>
      <w:bookmarkEnd w:id="21"/>
    </w:p>
    <w:p>
      <w:pPr>
        <w:pStyle w:val="Compact"/>
      </w:pPr>
      <w:r>
        <w:t xml:space="preserve">1213 Stoltenberg Way</w:t>
      </w:r>
      <w:r>
        <w:br w:type="textWrapping"/>
      </w:r>
      <w:r>
        <w:t xml:space="preserve">Heaneystad, VA 84971-7427</w:t>
      </w:r>
    </w:p>
    <w:p>
      <w:pPr>
        <w:pStyle w:val="Compact"/>
      </w:pPr>
      <w:r>
        <w:rPr>
          <w:b/>
        </w:rPr>
        <w:t xml:space="preserve">Dear Finley Mueller,</w:t>
      </w:r>
    </w:p>
    <w:p>
      <w:pPr>
        <w:pStyle w:val="BodyText"/>
      </w:pPr>
      <w:r>
        <w:t xml:space="preserve">Please consider me for the asset administrator opportunity. I am including my resume that lists my qualifications and experience.</w:t>
      </w:r>
    </w:p>
    <w:p>
      <w:pPr>
        <w:pStyle w:val="BodyText"/>
      </w:pPr>
      <w:r>
        <w:t xml:space="preserve">Previously, I was responsible for advice and instruction to cardholders regarding corporate card policies, procedures, best practices and cost-efficient techniques for card use.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Quick learner, team player</w:t>
      </w:r>
    </w:p>
    <w:p>
      <w:pPr>
        <w:pStyle w:val="Compact"/>
        <w:numPr>
          <w:numId w:val="1001"/>
          <w:ilvl w:val="0"/>
        </w:numPr>
      </w:pPr>
      <w:r>
        <w:t xml:space="preserve">Logically organized, efficient and creative</w:t>
      </w:r>
    </w:p>
    <w:p>
      <w:pPr>
        <w:pStyle w:val="Compact"/>
        <w:numPr>
          <w:numId w:val="1001"/>
          <w:ilvl w:val="0"/>
        </w:numPr>
      </w:pPr>
      <w:r>
        <w:t xml:space="preserve">Advanced Microsoft Excel skills and solid Microsoft Access skills</w:t>
      </w:r>
    </w:p>
    <w:p>
      <w:pPr>
        <w:pStyle w:val="Compact"/>
        <w:numPr>
          <w:numId w:val="1001"/>
          <w:ilvl w:val="0"/>
        </w:numPr>
      </w:pPr>
      <w:r>
        <w:t xml:space="preserve">Handles confidential Microsoft EA/ Adobe ETLA and other contractual agreements</w:t>
      </w:r>
    </w:p>
    <w:p>
      <w:pPr>
        <w:pStyle w:val="Compact"/>
        <w:numPr>
          <w:numId w:val="1001"/>
          <w:ilvl w:val="0"/>
        </w:numPr>
      </w:pPr>
      <w:r>
        <w:t xml:space="preserve">Certified Software Asset Manager or Certified IT Asset Manager preferred</w:t>
      </w:r>
    </w:p>
    <w:p>
      <w:pPr>
        <w:pStyle w:val="Compact"/>
        <w:numPr>
          <w:numId w:val="1001"/>
          <w:ilvl w:val="0"/>
        </w:numPr>
      </w:pPr>
      <w:r>
        <w:t xml:space="preserve">Information Technology Infrastructure Library (ITIL) Foundation Certification preferred</w:t>
      </w:r>
    </w:p>
    <w:p>
      <w:pPr>
        <w:pStyle w:val="Compact"/>
        <w:numPr>
          <w:numId w:val="1001"/>
          <w:ilvl w:val="0"/>
        </w:numPr>
      </w:pPr>
      <w:r>
        <w:t xml:space="preserve">Previous IT experience in a fast pace IT support environment</w:t>
      </w:r>
    </w:p>
    <w:p>
      <w:pPr>
        <w:pStyle w:val="Compact"/>
        <w:numPr>
          <w:numId w:val="1001"/>
          <w:ilvl w:val="0"/>
        </w:numPr>
      </w:pPr>
      <w:r>
        <w:t xml:space="preserve">Knowledge and interest in Asset Management industry and familiarity with industry terminology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asset administrator.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Corey Dicki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e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e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2021-11-26T13:11:15Z</dcterms:created>
  <dcterms:modified xsi:type="dcterms:W3CDTF">2021-11-26T13:11:15Z</dcterms:modified>
</cp:coreProperties>
</file>