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https://www.velvetjobs.com/cover-letters/asset-administrator</w:t>
        </w:r>
      </w:hyperlink>
    </w:p>
    <w:p>
      <w:pPr>
        <w:pStyle w:val="Heading1"/>
      </w:pPr>
      <w:bookmarkStart w:id="21" w:name="example-of-asset-administrator-cover-letter"/>
      <w:r>
        <w:t xml:space="preserve">Example of Asset Administrator Cover Letter</w:t>
      </w:r>
      <w:bookmarkEnd w:id="21"/>
    </w:p>
    <w:p>
      <w:pPr>
        <w:pStyle w:val="Compact"/>
      </w:pPr>
      <w:r>
        <w:t xml:space="preserve">5985 Hegmann Creek</w:t>
      </w:r>
      <w:r>
        <w:br w:type="textWrapping"/>
      </w:r>
      <w:r>
        <w:t xml:space="preserve">Winfredmouth, SD 83075</w:t>
      </w:r>
    </w:p>
    <w:p>
      <w:pPr>
        <w:pStyle w:val="Compact"/>
      </w:pPr>
      <w:r>
        <w:rPr>
          <w:b/>
        </w:rPr>
        <w:t xml:space="preserve">Dear Parker Bahringer,</w:t>
      </w:r>
    </w:p>
    <w:p>
      <w:pPr>
        <w:pStyle w:val="BodyText"/>
      </w:pPr>
      <w:r>
        <w:t xml:space="preserve">I submit this application to express my sincere interest in the asset administrator position.</w:t>
      </w:r>
    </w:p>
    <w:p>
      <w:pPr>
        <w:pStyle w:val="BodyText"/>
      </w:pPr>
      <w:r>
        <w:t xml:space="preserve">Previously, I was responsible for oversight of the management of the IT asset fleet and develop, implement and manage appropriate policies, processes and procedures.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Flexible and lateral thinker</w:t>
      </w:r>
    </w:p>
    <w:p>
      <w:pPr>
        <w:pStyle w:val="Compact"/>
        <w:numPr>
          <w:numId w:val="1001"/>
          <w:ilvl w:val="0"/>
        </w:numPr>
      </w:pPr>
      <w:r>
        <w:t xml:space="preserve">Advanced skills in use of service management tools</w:t>
      </w:r>
    </w:p>
    <w:p>
      <w:pPr>
        <w:pStyle w:val="Compact"/>
        <w:numPr>
          <w:numId w:val="1001"/>
          <w:ilvl w:val="0"/>
        </w:numPr>
      </w:pPr>
      <w:r>
        <w:t xml:space="preserve">Familiarity financial markets</w:t>
      </w:r>
    </w:p>
    <w:p>
      <w:pPr>
        <w:pStyle w:val="Compact"/>
        <w:numPr>
          <w:numId w:val="1001"/>
          <w:ilvl w:val="0"/>
        </w:numPr>
      </w:pPr>
      <w:r>
        <w:t xml:space="preserve">Excellent organizational skills with specific attention to detail</w:t>
      </w:r>
    </w:p>
    <w:p>
      <w:pPr>
        <w:pStyle w:val="Compact"/>
        <w:numPr>
          <w:numId w:val="1001"/>
          <w:ilvl w:val="0"/>
        </w:numPr>
      </w:pPr>
      <w:r>
        <w:t xml:space="preserve">Strong taxonomy and metadata skills</w:t>
      </w:r>
    </w:p>
    <w:p>
      <w:pPr>
        <w:pStyle w:val="Compact"/>
        <w:numPr>
          <w:numId w:val="1001"/>
          <w:ilvl w:val="0"/>
        </w:numPr>
      </w:pPr>
      <w:r>
        <w:t xml:space="preserve">Understanding of HP UCMDB</w:t>
      </w:r>
    </w:p>
    <w:p>
      <w:pPr>
        <w:pStyle w:val="Compact"/>
        <w:numPr>
          <w:numId w:val="1001"/>
          <w:ilvl w:val="0"/>
        </w:numPr>
      </w:pPr>
      <w:r>
        <w:t xml:space="preserve">User Profile Management in HPAM - Define and maintain system roles, access levels, and restrictions</w:t>
      </w:r>
    </w:p>
    <w:p>
      <w:pPr>
        <w:pStyle w:val="Compact"/>
        <w:numPr>
          <w:numId w:val="1001"/>
          <w:ilvl w:val="0"/>
        </w:numPr>
      </w:pPr>
      <w:r>
        <w:t xml:space="preserve">Creating Functional, Technical Specification (BA) for new requirement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Max Larkin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2021-12-03T10:00:38Z</dcterms:created>
  <dcterms:modified xsi:type="dcterms:W3CDTF">2021-12-03T10:00:38Z</dcterms:modified>
</cp:coreProperties>
</file>