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https://www.velvetjobs.com/cover-letters/asset-administrator</w:t>
        </w:r>
      </w:hyperlink>
    </w:p>
    <w:p>
      <w:pPr>
        <w:pStyle w:val="Heading1"/>
      </w:pPr>
      <w:bookmarkStart w:id="21" w:name="example-of-asset-administrator-cover-letter"/>
      <w:r>
        <w:t xml:space="preserve">Example of Asset Administrator Cover Letter</w:t>
      </w:r>
      <w:bookmarkEnd w:id="21"/>
    </w:p>
    <w:p>
      <w:pPr>
        <w:pStyle w:val="Compact"/>
      </w:pPr>
      <w:r>
        <w:t xml:space="preserve">44602 Schimmel Branch</w:t>
      </w:r>
      <w:r>
        <w:br w:type="textWrapping"/>
      </w:r>
      <w:r>
        <w:t xml:space="preserve">Daughertyside, IA 15133</w:t>
      </w:r>
    </w:p>
    <w:p>
      <w:pPr>
        <w:pStyle w:val="Compact"/>
      </w:pPr>
      <w:r>
        <w:rPr>
          <w:b/>
        </w:rPr>
        <w:t xml:space="preserve">Dear Riley Fadel,</w:t>
      </w:r>
    </w:p>
    <w:p>
      <w:pPr>
        <w:pStyle w:val="BodyText"/>
      </w:pPr>
      <w:r>
        <w:t xml:space="preserve">In response to your job posting for asset administrator, I am including this letter and my resume for your review.</w:t>
      </w:r>
    </w:p>
    <w:p>
      <w:pPr>
        <w:pStyle w:val="BodyText"/>
      </w:pPr>
      <w:r>
        <w:t xml:space="preserve">Previously, I was responsible for daily compliance surveillance of GSAM portfolios for regulatory requirements and applicable policies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Knowledge of IT Assets, specifically data center equipment and CI hardware</w:t>
      </w:r>
    </w:p>
    <w:p>
      <w:pPr>
        <w:pStyle w:val="Compact"/>
        <w:numPr>
          <w:numId w:val="1001"/>
          <w:ilvl w:val="0"/>
        </w:numPr>
      </w:pPr>
      <w:r>
        <w:t xml:space="preserve">Working knowledge of BMC Remedy – ITSM</w:t>
      </w:r>
    </w:p>
    <w:p>
      <w:pPr>
        <w:pStyle w:val="Compact"/>
        <w:numPr>
          <w:numId w:val="1001"/>
          <w:ilvl w:val="0"/>
        </w:numPr>
      </w:pPr>
      <w:r>
        <w:t xml:space="preserve">Financial and asset concepts (ie</w:t>
      </w:r>
    </w:p>
    <w:p>
      <w:pPr>
        <w:pStyle w:val="Compact"/>
        <w:numPr>
          <w:numId w:val="1001"/>
          <w:ilvl w:val="0"/>
        </w:numPr>
      </w:pPr>
      <w:r>
        <w:t xml:space="preserve">Excellent ICT skills - MS Office, Word, Excel, Outlook and PowerPoint</w:t>
      </w:r>
    </w:p>
    <w:p>
      <w:pPr>
        <w:pStyle w:val="Compact"/>
        <w:numPr>
          <w:numId w:val="1001"/>
          <w:ilvl w:val="0"/>
        </w:numPr>
      </w:pPr>
      <w:r>
        <w:t xml:space="preserve">Organised and effective with high attention to detail</w:t>
      </w:r>
    </w:p>
    <w:p>
      <w:pPr>
        <w:pStyle w:val="Compact"/>
        <w:numPr>
          <w:numId w:val="1001"/>
          <w:ilvl w:val="0"/>
        </w:numPr>
      </w:pPr>
      <w:r>
        <w:t xml:space="preserve">Willingness to support team members in delivering the department’s services and responding confidently to issues</w:t>
      </w:r>
    </w:p>
    <w:p>
      <w:pPr>
        <w:pStyle w:val="Compact"/>
        <w:numPr>
          <w:numId w:val="1001"/>
          <w:ilvl w:val="0"/>
        </w:numPr>
      </w:pPr>
      <w:r>
        <w:t xml:space="preserve">Enjoys identifying improvements and interested in representing the team on internal projects</w:t>
      </w:r>
    </w:p>
    <w:p>
      <w:pPr>
        <w:pStyle w:val="Compact"/>
        <w:numPr>
          <w:numId w:val="1001"/>
          <w:ilvl w:val="0"/>
        </w:numPr>
      </w:pPr>
      <w:r>
        <w:t xml:space="preserve">Strong Administration skills are essential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asset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Muller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2021-11-26T12:04:42Z</dcterms:created>
  <dcterms:modified xsi:type="dcterms:W3CDTF">2021-11-26T12:04:42Z</dcterms:modified>
</cp:coreProperties>
</file>