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https://www.velvetjobs.com/cover-letters/artist-manager</w:t>
        </w:r>
      </w:hyperlink>
    </w:p>
    <w:p>
      <w:pPr>
        <w:pStyle w:val="Heading1"/>
      </w:pPr>
      <w:bookmarkStart w:id="21" w:name="example-of-artist-manager-cover-letter"/>
      <w:r>
        <w:t xml:space="preserve">Example of Artist Manager Cover Letter</w:t>
      </w:r>
      <w:bookmarkEnd w:id="21"/>
    </w:p>
    <w:p>
      <w:pPr>
        <w:pStyle w:val="Compact"/>
      </w:pPr>
      <w:r>
        <w:t xml:space="preserve">227 Ebert Grove</w:t>
      </w:r>
      <w:r>
        <w:br w:type="textWrapping"/>
      </w:r>
      <w:r>
        <w:t xml:space="preserve">East Anisa, PA 62519</w:t>
      </w:r>
    </w:p>
    <w:p>
      <w:pPr>
        <w:pStyle w:val="Compact"/>
      </w:pPr>
      <w:r>
        <w:rPr>
          <w:b/>
        </w:rPr>
        <w:t xml:space="preserve">Dear Ryan Mante,</w:t>
      </w:r>
    </w:p>
    <w:p>
      <w:pPr>
        <w:pStyle w:val="BodyText"/>
      </w:pPr>
      <w:r>
        <w:t xml:space="preserve">In response to your job posting for artist manager, I am including this letter and my resume for your review.</w:t>
      </w:r>
    </w:p>
    <w:p>
      <w:pPr>
        <w:pStyle w:val="BodyText"/>
      </w:pPr>
      <w:r>
        <w:t xml:space="preserve">In the previous role, I was responsible for the required animations for the crowd agents and any additional custom animation required for the final production shot.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Knowledge of key blogs/taste-makers in the Urban Music community and where/when to best utilize</w:t>
      </w:r>
    </w:p>
    <w:p>
      <w:pPr>
        <w:pStyle w:val="Compact"/>
        <w:numPr>
          <w:numId w:val="1001"/>
          <w:ilvl w:val="0"/>
        </w:numPr>
      </w:pPr>
      <w:r>
        <w:t xml:space="preserve">Demonstrated organizational skills, including experience coordinating multiple assignments and projects in a deadline-driven environment with effective resolution of conflicting priorities</w:t>
      </w:r>
    </w:p>
    <w:p>
      <w:pPr>
        <w:pStyle w:val="Compact"/>
        <w:numPr>
          <w:numId w:val="1001"/>
          <w:ilvl w:val="0"/>
        </w:numPr>
      </w:pPr>
      <w:r>
        <w:t xml:space="preserve">Manage Artist Relations for the company’s Domestic Artist roster</w:t>
      </w:r>
    </w:p>
    <w:p>
      <w:pPr>
        <w:pStyle w:val="Compact"/>
        <w:numPr>
          <w:numId w:val="1001"/>
          <w:ilvl w:val="0"/>
        </w:numPr>
      </w:pPr>
      <w:r>
        <w:t xml:space="preserve">Arrange all Artist bookings and scheduling, relating to media and promotions, events and other activities</w:t>
      </w:r>
    </w:p>
    <w:p>
      <w:pPr>
        <w:pStyle w:val="Compact"/>
        <w:numPr>
          <w:numId w:val="1001"/>
          <w:ilvl w:val="0"/>
        </w:numPr>
      </w:pPr>
      <w:r>
        <w:t xml:space="preserve">Work closely with Senior Domestic Label Manager on Artist development, image and presentation</w:t>
      </w:r>
    </w:p>
    <w:p>
      <w:pPr>
        <w:pStyle w:val="Compact"/>
        <w:numPr>
          <w:numId w:val="1001"/>
          <w:ilvl w:val="0"/>
        </w:numPr>
      </w:pPr>
      <w:r>
        <w:t xml:space="preserve">Identify and pursue non-traditional opportunities including Artist sponsorship and endorsement deals</w:t>
      </w:r>
    </w:p>
    <w:p>
      <w:pPr>
        <w:pStyle w:val="Compact"/>
        <w:numPr>
          <w:numId w:val="1001"/>
          <w:ilvl w:val="0"/>
        </w:numPr>
      </w:pPr>
      <w:r>
        <w:t xml:space="preserve">Collaborate with colleagues in Marketing and other functional areas to align on Artist strategies and ensure all opportunities are explored</w:t>
      </w:r>
    </w:p>
    <w:p>
      <w:pPr>
        <w:pStyle w:val="Compact"/>
        <w:numPr>
          <w:numId w:val="1001"/>
          <w:ilvl w:val="0"/>
        </w:numPr>
      </w:pPr>
      <w:r>
        <w:t xml:space="preserve">Manage the creative, business and technical requirements of tours and engagements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Gray Bailey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rtis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rtis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2021-11-26T12:01:53Z</dcterms:created>
  <dcterms:modified xsi:type="dcterms:W3CDTF">2021-11-26T12:01:53Z</dcterms:modified>
</cp:coreProperties>
</file>