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https://www.velvetjobs.com/cover-letters/alumni-relations-coordinator</w:t>
        </w:r>
      </w:hyperlink>
    </w:p>
    <w:p>
      <w:pPr>
        <w:pStyle w:val="Heading1"/>
      </w:pPr>
      <w:bookmarkStart w:id="21" w:name="example-of-alumni-relations-coordinator-cover-letter"/>
      <w:r>
        <w:t xml:space="preserve">Example of Alumni Relations Coordinator Cover Letter</w:t>
      </w:r>
      <w:bookmarkEnd w:id="21"/>
    </w:p>
    <w:p>
      <w:pPr>
        <w:pStyle w:val="Compact"/>
      </w:pPr>
      <w:r>
        <w:t xml:space="preserve">120 Kasey Oval</w:t>
      </w:r>
      <w:r>
        <w:br w:type="textWrapping"/>
      </w:r>
      <w:r>
        <w:t xml:space="preserve">Wilkinsonville, WI 91176</w:t>
      </w:r>
    </w:p>
    <w:p>
      <w:pPr>
        <w:pStyle w:val="Compact"/>
      </w:pPr>
      <w:r>
        <w:rPr>
          <w:b/>
        </w:rPr>
        <w:t xml:space="preserve">Dear Azariah Harber,</w:t>
      </w:r>
    </w:p>
    <w:p>
      <w:pPr>
        <w:pStyle w:val="BodyText"/>
      </w:pPr>
      <w:r>
        <w:t xml:space="preserve">Please consider me for the alumni relations coordinator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demonstrated experience managing and scheduling calendars preferably in Microsoft Outlook.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in community and/or alumni outreach</w:t>
      </w:r>
    </w:p>
    <w:p>
      <w:pPr>
        <w:pStyle w:val="Compact"/>
        <w:numPr>
          <w:numId w:val="1001"/>
          <w:ilvl w:val="0"/>
        </w:numPr>
      </w:pPr>
      <w:r>
        <w:t xml:space="preserve">Able to work independently and with a diverse range of individuals and groups within the School of Art and across the College of Visual and Performing Arts</w:t>
      </w:r>
    </w:p>
    <w:p>
      <w:pPr>
        <w:pStyle w:val="Compact"/>
        <w:numPr>
          <w:numId w:val="1001"/>
          <w:ilvl w:val="0"/>
        </w:numPr>
      </w:pPr>
      <w:r>
        <w:t xml:space="preserve">Capable of adhering to SoA and CVPA policies, articulating and initiating approaches to successfully fulfilling the needs and growth of the School of Art</w:t>
      </w:r>
    </w:p>
    <w:p>
      <w:pPr>
        <w:pStyle w:val="Compact"/>
        <w:numPr>
          <w:numId w:val="1001"/>
          <w:ilvl w:val="0"/>
        </w:numPr>
      </w:pPr>
      <w:r>
        <w:t xml:space="preserve">Knowledge of contemporary and historic visual art and design</w:t>
      </w:r>
    </w:p>
    <w:p>
      <w:pPr>
        <w:pStyle w:val="Compact"/>
        <w:numPr>
          <w:numId w:val="1001"/>
          <w:ilvl w:val="0"/>
        </w:numPr>
      </w:pPr>
      <w:r>
        <w:t xml:space="preserve">Demonstrable skill in graphic design</w:t>
      </w:r>
    </w:p>
    <w:p>
      <w:pPr>
        <w:pStyle w:val="Compact"/>
        <w:numPr>
          <w:numId w:val="1001"/>
          <w:ilvl w:val="0"/>
        </w:numPr>
      </w:pPr>
      <w:r>
        <w:t xml:space="preserve">Knowledge of presentation creation in PowerPoint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 and commitment to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Knowledge in marketing research and data analytics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alumni relations coordinator.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Cameron Gorczany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lumni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lumni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2021-11-26T11:59:56Z</dcterms:created>
  <dcterms:modified xsi:type="dcterms:W3CDTF">2021-11-26T11:59:56Z</dcterms:modified>
</cp:coreProperties>
</file>