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https://www.velvetjobs.com/cover-letters/air-traffic-control-specialist</w:t>
        </w:r>
      </w:hyperlink>
    </w:p>
    <w:p>
      <w:pPr>
        <w:pStyle w:val="Heading1"/>
      </w:pPr>
      <w:bookmarkStart w:id="21" w:name="example-of-air-traffic-control-specialist-cover-letter"/>
      <w:r>
        <w:t xml:space="preserve">Example of Air Traffic Control Specialist Cover Letter</w:t>
      </w:r>
      <w:bookmarkEnd w:id="21"/>
    </w:p>
    <w:p>
      <w:pPr>
        <w:pStyle w:val="Compact"/>
      </w:pPr>
      <w:r>
        <w:t xml:space="preserve">49117 Loida Harbors</w:t>
      </w:r>
      <w:r>
        <w:br w:type="textWrapping"/>
      </w:r>
      <w:r>
        <w:t xml:space="preserve">Toyfort, NM 30445-9115</w:t>
      </w:r>
    </w:p>
    <w:p>
      <w:pPr>
        <w:pStyle w:val="Compact"/>
      </w:pPr>
      <w:r>
        <w:rPr>
          <w:b/>
        </w:rPr>
        <w:t xml:space="preserve">Dear Briar Thompson,</w:t>
      </w:r>
    </w:p>
    <w:p>
      <w:pPr>
        <w:pStyle w:val="BodyText"/>
      </w:pPr>
      <w:r>
        <w:t xml:space="preserve">In response to your job posting for air traffic control specialist, I am including this letter and my resume for your review.</w:t>
      </w:r>
    </w:p>
    <w:p>
      <w:pPr>
        <w:pStyle w:val="BodyText"/>
      </w:pPr>
      <w:r>
        <w:t xml:space="preserve">In the previous role, I was responsible for safety control instructions using computerized radar systems and air and ground communications systems.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Experienced users of Microsoft Office products</w:t>
      </w:r>
    </w:p>
    <w:p>
      <w:pPr>
        <w:pStyle w:val="Compact"/>
        <w:numPr>
          <w:numId w:val="1001"/>
          <w:ilvl w:val="0"/>
        </w:numPr>
      </w:pPr>
      <w:r>
        <w:t xml:space="preserve">Employee shall possess a current FAA Air Traffic Control Specialist Certificate (FAA form 7220-1), and recent air traffic controller experience</w:t>
      </w:r>
    </w:p>
    <w:p>
      <w:pPr>
        <w:pStyle w:val="Compact"/>
        <w:numPr>
          <w:numId w:val="1001"/>
          <w:ilvl w:val="0"/>
        </w:numPr>
      </w:pPr>
      <w:r>
        <w:t xml:space="preserve">Employee shall possess appropriate qualification and recent experience in pertinent areas of Air Traffic Control, Terminal and military aviation</w:t>
      </w:r>
    </w:p>
    <w:p>
      <w:pPr>
        <w:pStyle w:val="Compact"/>
        <w:numPr>
          <w:numId w:val="1001"/>
          <w:ilvl w:val="0"/>
        </w:numPr>
      </w:pPr>
      <w:r>
        <w:t xml:space="preserve">Maintain library of applicable facility directives and SOPs</w:t>
      </w:r>
    </w:p>
    <w:p>
      <w:pPr>
        <w:pStyle w:val="Compact"/>
        <w:numPr>
          <w:numId w:val="1001"/>
          <w:ilvl w:val="0"/>
        </w:numPr>
      </w:pPr>
      <w:r>
        <w:t xml:space="preserve">Successful completion of an ACA1 or equivalent DoD /DOT air traffic controller course in accordance with NAVAIR 00-80T-114</w:t>
      </w:r>
    </w:p>
    <w:p>
      <w:pPr>
        <w:pStyle w:val="Compact"/>
        <w:numPr>
          <w:numId w:val="1001"/>
          <w:ilvl w:val="0"/>
        </w:numPr>
      </w:pPr>
      <w:r>
        <w:t xml:space="preserve">Professional knowledge is defined as the comprehensive, in-depth knowledge of a particular field or endeavor recognized by the FAA NAS community</w:t>
      </w:r>
    </w:p>
    <w:p>
      <w:pPr>
        <w:pStyle w:val="Compact"/>
        <w:numPr>
          <w:numId w:val="1001"/>
          <w:ilvl w:val="0"/>
        </w:numPr>
      </w:pPr>
      <w:r>
        <w:t xml:space="preserve">Understand and apply regulations applying to functional area</w:t>
      </w:r>
    </w:p>
    <w:p>
      <w:pPr>
        <w:pStyle w:val="Compact"/>
        <w:numPr>
          <w:numId w:val="1001"/>
          <w:ilvl w:val="0"/>
        </w:numPr>
      </w:pPr>
      <w:r>
        <w:t xml:space="preserve">Prior experience working in laboratory research environment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Upton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ir-traffic-contro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ir-traffic-contro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2021-11-26T13:00:45Z</dcterms:created>
  <dcterms:modified xsi:type="dcterms:W3CDTF">2021-11-26T13:00:45Z</dcterms:modified>
</cp:coreProperties>
</file>