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https://www.velvetjobs.com/cover-letters/administrator</w:t>
        </w:r>
      </w:hyperlink>
    </w:p>
    <w:p>
      <w:pPr>
        <w:pStyle w:val="Heading1"/>
      </w:pPr>
      <w:bookmarkStart w:id="21" w:name="example-of-administrator-cover-letter"/>
      <w:r>
        <w:t xml:space="preserve">Example of Administrator Cover Letter</w:t>
      </w:r>
      <w:bookmarkEnd w:id="21"/>
    </w:p>
    <w:p>
      <w:pPr>
        <w:pStyle w:val="Compact"/>
      </w:pPr>
      <w:r>
        <w:t xml:space="preserve">244 Landon Inlet</w:t>
      </w:r>
      <w:r>
        <w:br w:type="textWrapping"/>
      </w:r>
      <w:r>
        <w:t xml:space="preserve">West Seanberg, SC 35291</w:t>
      </w:r>
    </w:p>
    <w:p>
      <w:pPr>
        <w:pStyle w:val="Compact"/>
      </w:pPr>
      <w:r>
        <w:rPr>
          <w:b/>
        </w:rPr>
        <w:t xml:space="preserve">Dear Greer Bechtelar,</w:t>
      </w:r>
    </w:p>
    <w:p>
      <w:pPr>
        <w:pStyle w:val="BodyText"/>
      </w:pPr>
      <w:r>
        <w:t xml:space="preserve">In response to your job posting for administrator, I am including this letter and my resume for your review.</w:t>
      </w:r>
    </w:p>
    <w:p>
      <w:pPr>
        <w:pStyle w:val="BodyText"/>
      </w:pPr>
      <w:r>
        <w:t xml:space="preserve">Previously, I was responsible for administrative supervision to clinical staff and ensures compliance of all medical staff with departmental policies, protocols, rules and directives.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Customer facing experience would be beneficial</w:t>
      </w:r>
    </w:p>
    <w:p>
      <w:pPr>
        <w:pStyle w:val="Compact"/>
        <w:numPr>
          <w:numId w:val="1001"/>
          <w:ilvl w:val="0"/>
        </w:numPr>
      </w:pPr>
      <w:r>
        <w:t xml:space="preserve">Experience of working with “real time” scheduling</w:t>
      </w:r>
    </w:p>
    <w:p>
      <w:pPr>
        <w:pStyle w:val="Compact"/>
        <w:numPr>
          <w:numId w:val="1001"/>
          <w:ilvl w:val="0"/>
        </w:numPr>
      </w:pPr>
      <w:r>
        <w:t xml:space="preserve">Excellent keyboard skills, good IT competency including Microsoft Office</w:t>
      </w:r>
    </w:p>
    <w:p>
      <w:pPr>
        <w:pStyle w:val="Compact"/>
        <w:numPr>
          <w:numId w:val="1001"/>
          <w:ilvl w:val="0"/>
        </w:numPr>
      </w:pPr>
      <w:r>
        <w:t xml:space="preserve">Familiarity with Army Careers would be beneficial but not essential</w:t>
      </w:r>
    </w:p>
    <w:p>
      <w:pPr>
        <w:pStyle w:val="Compact"/>
        <w:numPr>
          <w:numId w:val="1001"/>
          <w:ilvl w:val="0"/>
        </w:numPr>
      </w:pPr>
      <w:r>
        <w:t xml:space="preserve">Educated to reasonable level - 5 GSCEs or equivalent, including Maths &amp; English (A-C)</w:t>
      </w:r>
    </w:p>
    <w:p>
      <w:pPr>
        <w:pStyle w:val="Compact"/>
        <w:numPr>
          <w:numId w:val="1001"/>
          <w:ilvl w:val="0"/>
        </w:numPr>
      </w:pPr>
      <w:r>
        <w:t xml:space="preserve">Experience working as an administrator for a group of at least 10 staff</w:t>
      </w:r>
    </w:p>
    <w:p>
      <w:pPr>
        <w:pStyle w:val="Compact"/>
        <w:numPr>
          <w:numId w:val="1001"/>
          <w:ilvl w:val="0"/>
        </w:numPr>
      </w:pPr>
      <w:r>
        <w:t xml:space="preserve">Experience working for PNNL, DOE, or a government contractor</w:t>
      </w:r>
    </w:p>
    <w:p>
      <w:pPr>
        <w:pStyle w:val="Compact"/>
        <w:numPr>
          <w:numId w:val="1001"/>
          <w:ilvl w:val="0"/>
        </w:numPr>
      </w:pPr>
      <w:r>
        <w:t xml:space="preserve">Tolerance of ambiguity and uncertainty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Kilback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2021-11-26T14:20:18Z</dcterms:created>
  <dcterms:modified xsi:type="dcterms:W3CDTF">2021-11-26T14:20:18Z</dcterms:modified>
</cp:coreProperties>
</file>