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https://www.velvetjobs.com/cover-letters/administrator-network</w:t>
        </w:r>
      </w:hyperlink>
    </w:p>
    <w:p>
      <w:pPr>
        <w:pStyle w:val="Heading1"/>
      </w:pPr>
      <w:bookmarkStart w:id="21" w:name="example-of-administrator-network-cover-letter"/>
      <w:r>
        <w:t xml:space="preserve">Example of Administrator, Network Cover Letter</w:t>
      </w:r>
      <w:bookmarkEnd w:id="21"/>
    </w:p>
    <w:p>
      <w:pPr>
        <w:pStyle w:val="Compact"/>
      </w:pPr>
      <w:r>
        <w:t xml:space="preserve">98302 Sue Courts</w:t>
      </w:r>
      <w:r>
        <w:br w:type="textWrapping"/>
      </w:r>
      <w:r>
        <w:t xml:space="preserve">Waelchishire, NM 91560-8319</w:t>
      </w:r>
    </w:p>
    <w:p>
      <w:pPr>
        <w:pStyle w:val="Compact"/>
      </w:pPr>
      <w:r>
        <w:rPr>
          <w:b/>
        </w:rPr>
        <w:t xml:space="preserve">Dear Denver Welch,</w:t>
      </w:r>
    </w:p>
    <w:p>
      <w:pPr>
        <w:pStyle w:val="BodyText"/>
      </w:pPr>
      <w:r>
        <w:t xml:space="preserve">In response to your job posting for administrator, network, I am including this letter and my resume for your review.</w:t>
      </w:r>
    </w:p>
    <w:p>
      <w:pPr>
        <w:pStyle w:val="BodyText"/>
      </w:pPr>
      <w:r>
        <w:t xml:space="preserve">In the previous role, I was responsible for tier 3 network support for the sustainment and modernization of Air Force SIPRnet (Secure) and NIPRnet (Non-secure) systems worldwide.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General understanding of cabling installation standards</w:t>
      </w:r>
    </w:p>
    <w:p>
      <w:pPr>
        <w:pStyle w:val="Compact"/>
        <w:numPr>
          <w:numId w:val="1001"/>
          <w:ilvl w:val="0"/>
        </w:numPr>
      </w:pPr>
      <w:r>
        <w:t xml:space="preserve">Sound knowledge of Microsoft Office tools, including Excel, PowerPoint, Access and Word</w:t>
      </w:r>
    </w:p>
    <w:p>
      <w:pPr>
        <w:pStyle w:val="Compact"/>
        <w:numPr>
          <w:numId w:val="1001"/>
          <w:ilvl w:val="0"/>
        </w:numPr>
      </w:pPr>
      <w:r>
        <w:t xml:space="preserve">Analytical abilities, including problem solving and decision making</w:t>
      </w:r>
    </w:p>
    <w:p>
      <w:pPr>
        <w:pStyle w:val="Compact"/>
        <w:numPr>
          <w:numId w:val="1001"/>
          <w:ilvl w:val="0"/>
        </w:numPr>
      </w:pPr>
      <w:r>
        <w:t xml:space="preserve">Strong understanding of layer 2/3 switching</w:t>
      </w:r>
    </w:p>
    <w:p>
      <w:pPr>
        <w:pStyle w:val="Compact"/>
        <w:numPr>
          <w:numId w:val="1001"/>
          <w:ilvl w:val="0"/>
        </w:numPr>
      </w:pPr>
      <w:r>
        <w:t xml:space="preserve">Strong understanding of LAN routing</w:t>
      </w:r>
    </w:p>
    <w:p>
      <w:pPr>
        <w:pStyle w:val="Compact"/>
        <w:numPr>
          <w:numId w:val="1001"/>
          <w:ilvl w:val="0"/>
        </w:numPr>
      </w:pPr>
      <w:r>
        <w:t xml:space="preserve">Understanding of firewall/UTM concepts</w:t>
      </w:r>
    </w:p>
    <w:p>
      <w:pPr>
        <w:pStyle w:val="Compact"/>
        <w:numPr>
          <w:numId w:val="1001"/>
          <w:ilvl w:val="0"/>
        </w:numPr>
      </w:pPr>
      <w:r>
        <w:t xml:space="preserve">Understanding of WAN routing preferred</w:t>
      </w:r>
    </w:p>
    <w:p>
      <w:pPr>
        <w:pStyle w:val="Compact"/>
        <w:numPr>
          <w:numId w:val="1001"/>
          <w:ilvl w:val="0"/>
        </w:numPr>
      </w:pPr>
      <w:r>
        <w:t xml:space="preserve">Understanding of enterprise wireless solutions and being able to troubleshoot them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Kiehn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2021-11-26T13:53:58Z</dcterms:created>
  <dcterms:modified xsi:type="dcterms:W3CDTF">2021-11-26T13:53:58Z</dcterms:modified>
</cp:coreProperties>
</file>