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https://www.velvetjobs.com/cover-letters/accounting-project-manager</w:t>
        </w:r>
      </w:hyperlink>
    </w:p>
    <w:p>
      <w:pPr>
        <w:pStyle w:val="Heading1"/>
      </w:pPr>
      <w:bookmarkStart w:id="21" w:name="example-of-accounting-project-manager-cover-letter"/>
      <w:r>
        <w:t xml:space="preserve">Example of Accounting Project Manager Cover Letter</w:t>
      </w:r>
      <w:bookmarkEnd w:id="21"/>
    </w:p>
    <w:p>
      <w:pPr>
        <w:pStyle w:val="Compact"/>
      </w:pPr>
      <w:r>
        <w:t xml:space="preserve">5926 Brekke Forest</w:t>
      </w:r>
      <w:r>
        <w:br w:type="textWrapping"/>
      </w:r>
      <w:r>
        <w:t xml:space="preserve">Langworthfurt, LA 42422</w:t>
      </w:r>
    </w:p>
    <w:p>
      <w:pPr>
        <w:pStyle w:val="Compact"/>
      </w:pPr>
      <w:r>
        <w:rPr>
          <w:b/>
        </w:rPr>
        <w:t xml:space="preserve">Dear Ari Carroll,</w:t>
      </w:r>
    </w:p>
    <w:p>
      <w:pPr>
        <w:pStyle w:val="BodyText"/>
      </w:pPr>
      <w:r>
        <w:t xml:space="preserve">I would like to submit my application for the accounting project manager opening. Please accept this letter and the attached resume.</w:t>
      </w:r>
    </w:p>
    <w:p>
      <w:pPr>
        <w:pStyle w:val="BodyText"/>
      </w:pPr>
      <w:r>
        <w:t xml:space="preserve">Previously, I was responsible for proactive, expert consultation and technical support on events and transactions by identifying and addressing accounting policy and reporting issues and opportunities (e.g., mortgage banking, loan accounting, consolidation/variable interest entities, derivatives and hedging, general accounting matters).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Good understanding of Financial Services processes (business model, contract lifecycles) and system landscape</w:t>
      </w:r>
    </w:p>
    <w:p>
      <w:pPr>
        <w:pStyle w:val="Compact"/>
        <w:numPr>
          <w:numId w:val="1001"/>
          <w:ilvl w:val="0"/>
        </w:numPr>
      </w:pPr>
      <w:r>
        <w:t xml:space="preserve">Good understanding of end-to-end Accounting and IFRS Reporting processes in DFS AAP</w:t>
      </w:r>
    </w:p>
    <w:p>
      <w:pPr>
        <w:pStyle w:val="Compact"/>
        <w:numPr>
          <w:numId w:val="1001"/>
          <w:ilvl w:val="0"/>
        </w:numPr>
      </w:pPr>
      <w:r>
        <w:t xml:space="preserve">Able to handle difficult situations and make decisions</w:t>
      </w:r>
    </w:p>
    <w:p>
      <w:pPr>
        <w:pStyle w:val="Compact"/>
        <w:numPr>
          <w:numId w:val="1001"/>
          <w:ilvl w:val="0"/>
        </w:numPr>
      </w:pPr>
      <w:r>
        <w:t xml:space="preserve">Able to think strategically but also to implement on an operative level</w:t>
      </w:r>
    </w:p>
    <w:p>
      <w:pPr>
        <w:pStyle w:val="Compact"/>
        <w:numPr>
          <w:numId w:val="1001"/>
          <w:ilvl w:val="0"/>
        </w:numPr>
      </w:pPr>
      <w:r>
        <w:t xml:space="preserve">Knowledge of compliance with the requirements of Sarbanes-Oxley, including identifying and documenting key controls and processes and supporting related internal controls testing</w:t>
      </w:r>
    </w:p>
    <w:p>
      <w:pPr>
        <w:pStyle w:val="Compact"/>
        <w:numPr>
          <w:numId w:val="1001"/>
          <w:ilvl w:val="0"/>
        </w:numPr>
      </w:pPr>
      <w:r>
        <w:t xml:space="preserve">Certification Certified Public Accountant (CPA) License in active and good standing status</w:t>
      </w:r>
    </w:p>
    <w:p>
      <w:pPr>
        <w:pStyle w:val="Compact"/>
        <w:numPr>
          <w:numId w:val="1001"/>
          <w:ilvl w:val="0"/>
        </w:numPr>
      </w:pPr>
      <w:r>
        <w:t xml:space="preserve">Knowledge of revenue recognition standards</w:t>
      </w:r>
    </w:p>
    <w:p>
      <w:pPr>
        <w:pStyle w:val="Compact"/>
        <w:numPr>
          <w:numId w:val="1001"/>
          <w:ilvl w:val="0"/>
        </w:numPr>
      </w:pPr>
      <w:r>
        <w:t xml:space="preserve">Proven track record of setting up and driving programs across an organization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Mohr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2021-11-26T12:24:39Z</dcterms:created>
  <dcterms:modified xsi:type="dcterms:W3CDTF">2021-11-26T12:24:39Z</dcterms:modified>
</cp:coreProperties>
</file>