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https://www.velvetjobs.com/cover-letters/academic-librarian</w:t>
        </w:r>
      </w:hyperlink>
    </w:p>
    <w:p>
      <w:pPr>
        <w:pStyle w:val="Heading1"/>
      </w:pPr>
      <w:bookmarkStart w:id="21" w:name="example-of-academic-librarian-cover-letter"/>
      <w:r>
        <w:t xml:space="preserve">Example of Academic Librarian Cover Letter</w:t>
      </w:r>
      <w:bookmarkEnd w:id="21"/>
    </w:p>
    <w:p>
      <w:pPr>
        <w:pStyle w:val="Compact"/>
      </w:pPr>
      <w:r>
        <w:t xml:space="preserve">976 Lorrine Terrace</w:t>
      </w:r>
      <w:r>
        <w:br w:type="textWrapping"/>
      </w:r>
      <w:r>
        <w:t xml:space="preserve">South Joey, WY 42809-1324</w:t>
      </w:r>
    </w:p>
    <w:p>
      <w:pPr>
        <w:pStyle w:val="Compact"/>
      </w:pPr>
      <w:r>
        <w:rPr>
          <w:b/>
        </w:rPr>
        <w:t xml:space="preserve">Dear Tatum Fadel,</w:t>
      </w:r>
    </w:p>
    <w:p>
      <w:pPr>
        <w:pStyle w:val="BodyText"/>
      </w:pPr>
      <w:r>
        <w:t xml:space="preserve">I am excited to be applying for the position of academic librarian. Please accept this letter and the attached resume as my interest in this position.</w:t>
      </w:r>
    </w:p>
    <w:p>
      <w:pPr>
        <w:pStyle w:val="BodyText"/>
      </w:pPr>
      <w:r>
        <w:t xml:space="preserve">Previously, I was responsible for leadership in planning, designing, maintaining, delivering, and assessing online learning materials, objects, and tools that enhance research and information literacy skills and promote active learning.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Competence in working with automation and web resources</w:t>
      </w:r>
    </w:p>
    <w:p>
      <w:pPr>
        <w:pStyle w:val="Compact"/>
        <w:numPr>
          <w:numId w:val="1001"/>
          <w:ilvl w:val="0"/>
        </w:numPr>
      </w:pPr>
      <w:r>
        <w:t xml:space="preserve">Working knowledge of educational resources on the deep and open web</w:t>
      </w:r>
    </w:p>
    <w:p>
      <w:pPr>
        <w:pStyle w:val="Compact"/>
        <w:numPr>
          <w:numId w:val="1001"/>
          <w:ilvl w:val="0"/>
        </w:numPr>
      </w:pPr>
      <w:r>
        <w:t xml:space="preserve">Demonstrates a willingness to learn and advance</w:t>
      </w:r>
    </w:p>
    <w:p>
      <w:pPr>
        <w:pStyle w:val="Compact"/>
        <w:numPr>
          <w:numId w:val="1001"/>
          <w:ilvl w:val="0"/>
        </w:numPr>
      </w:pPr>
      <w:r>
        <w:t xml:space="preserve">Demonstrated knowledge of library acquisitions processes such as fund management, ordering, receiving, invoicing and payments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budgeting principles (allocations, encumbrances, expenditures)</w:t>
      </w:r>
    </w:p>
    <w:p>
      <w:pPr>
        <w:pStyle w:val="Compact"/>
        <w:numPr>
          <w:numId w:val="1001"/>
          <w:ilvl w:val="0"/>
        </w:numPr>
      </w:pPr>
      <w:r>
        <w:t xml:space="preserve">Post-MLIS professional experience in an academic library</w:t>
      </w:r>
    </w:p>
    <w:p>
      <w:pPr>
        <w:pStyle w:val="Compact"/>
        <w:numPr>
          <w:numId w:val="1001"/>
          <w:ilvl w:val="0"/>
        </w:numPr>
      </w:pPr>
      <w:r>
        <w:t xml:space="preserve">Experience with management of acquisitions within an integrated library system or library services platform</w:t>
      </w:r>
    </w:p>
    <w:p>
      <w:pPr>
        <w:pStyle w:val="Compact"/>
        <w:numPr>
          <w:numId w:val="1001"/>
          <w:ilvl w:val="0"/>
        </w:numPr>
      </w:pPr>
      <w:r>
        <w:t xml:space="preserve">Experience with Ex Libris Alma library services platform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Heller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2021-12-03T09:52:39Z</dcterms:created>
  <dcterms:modified xsi:type="dcterms:W3CDTF">2021-12-03T09:52:39Z</dcterms:modified>
</cp:coreProperties>
</file>